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9800" w14:textId="77777777" w:rsidR="00530683" w:rsidRPr="001F5A7A" w:rsidRDefault="00530683" w:rsidP="00530683">
      <w:pPr>
        <w:pStyle w:val="Ttulo"/>
        <w:ind w:left="-539" w:right="-522"/>
        <w:rPr>
          <w:color w:val="000000"/>
          <w:spacing w:val="20"/>
        </w:rPr>
      </w:pPr>
      <w:r>
        <w:rPr>
          <w:color w:val="000000"/>
          <w:spacing w:val="20"/>
        </w:rPr>
        <w:t>GRUPO DE POLÍTICA MONETARIA</w:t>
      </w:r>
    </w:p>
    <w:p w14:paraId="2D41185C" w14:textId="77777777" w:rsidR="00530683" w:rsidRDefault="00BA6C11" w:rsidP="00530683">
      <w:pPr>
        <w:pStyle w:val="Ttulo"/>
        <w:ind w:left="-539" w:right="-522"/>
        <w:rPr>
          <w:color w:val="808080"/>
        </w:rPr>
      </w:pPr>
      <w:r>
        <w:rPr>
          <w:color w:val="808080"/>
        </w:rPr>
        <w:t xml:space="preserve">Comunicado </w:t>
      </w:r>
      <w:r w:rsidR="00185CE1">
        <w:rPr>
          <w:color w:val="808080"/>
        </w:rPr>
        <w:t>Martes</w:t>
      </w:r>
      <w:r w:rsidR="00410E56">
        <w:rPr>
          <w:color w:val="808080"/>
        </w:rPr>
        <w:t xml:space="preserve"> </w:t>
      </w:r>
      <w:r w:rsidR="00185CE1">
        <w:rPr>
          <w:color w:val="808080"/>
        </w:rPr>
        <w:t>28</w:t>
      </w:r>
      <w:r w:rsidR="00A83975">
        <w:rPr>
          <w:color w:val="808080"/>
        </w:rPr>
        <w:t xml:space="preserve"> </w:t>
      </w:r>
      <w:r w:rsidR="00410E56">
        <w:rPr>
          <w:color w:val="808080"/>
        </w:rPr>
        <w:t xml:space="preserve">de </w:t>
      </w:r>
      <w:proofErr w:type="gramStart"/>
      <w:r w:rsidR="00185CE1">
        <w:rPr>
          <w:color w:val="808080"/>
        </w:rPr>
        <w:t>Enero</w:t>
      </w:r>
      <w:proofErr w:type="gramEnd"/>
      <w:r w:rsidR="00410E56">
        <w:rPr>
          <w:color w:val="808080"/>
        </w:rPr>
        <w:t xml:space="preserve"> de </w:t>
      </w:r>
      <w:r w:rsidR="004F3037">
        <w:rPr>
          <w:color w:val="808080"/>
        </w:rPr>
        <w:t>20</w:t>
      </w:r>
      <w:r w:rsidR="00663FB0">
        <w:rPr>
          <w:color w:val="808080"/>
        </w:rPr>
        <w:t>2</w:t>
      </w:r>
      <w:r w:rsidR="00185CE1">
        <w:rPr>
          <w:color w:val="808080"/>
        </w:rPr>
        <w:t>5</w:t>
      </w:r>
    </w:p>
    <w:p w14:paraId="35504B87" w14:textId="77777777" w:rsidR="00E1660C" w:rsidRPr="00A83975" w:rsidRDefault="00530683" w:rsidP="00A83975">
      <w:pPr>
        <w:jc w:val="center"/>
        <w:rPr>
          <w:rFonts w:ascii="Times New Roman" w:hAnsi="Times New Roman" w:cs="Times New Roman"/>
          <w:b/>
          <w:sz w:val="24"/>
          <w:szCs w:val="24"/>
        </w:rPr>
      </w:pPr>
      <w:r>
        <w:rPr>
          <w:noProof/>
        </w:rPr>
        <w:drawing>
          <wp:anchor distT="0" distB="0" distL="114300" distR="114300" simplePos="0" relativeHeight="251658240" behindDoc="0" locked="0" layoutInCell="0" allowOverlap="1" wp14:anchorId="7BE3838C" wp14:editId="623A8D31">
            <wp:simplePos x="0" y="0"/>
            <wp:positionH relativeFrom="column">
              <wp:posOffset>-570865</wp:posOffset>
            </wp:positionH>
            <wp:positionV relativeFrom="paragraph">
              <wp:posOffset>280670</wp:posOffset>
            </wp:positionV>
            <wp:extent cx="6515100" cy="1038225"/>
            <wp:effectExtent l="0" t="0" r="0" b="9525"/>
            <wp:wrapTight wrapText="bothSides">
              <wp:wrapPolygon edited="0">
                <wp:start x="0" y="0"/>
                <wp:lineTo x="0" y="21402"/>
                <wp:lineTo x="21537" y="21402"/>
                <wp:lineTo x="21537" y="0"/>
                <wp:lineTo x="0" y="0"/>
              </wp:wrapPolygon>
            </wp:wrapTight>
            <wp:docPr id="1" name="Imagen 1" descr="Descripción: Descripción: bannersin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bannersinfoto"/>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515100" cy="1038225"/>
                    </a:xfrm>
                    <a:prstGeom prst="rect">
                      <a:avLst/>
                    </a:prstGeom>
                    <a:noFill/>
                  </pic:spPr>
                </pic:pic>
              </a:graphicData>
            </a:graphic>
          </wp:anchor>
        </w:drawing>
      </w:r>
      <w:r>
        <w:t>___________________________________________________________</w:t>
      </w:r>
      <w:r>
        <w:br/>
      </w:r>
      <w:r w:rsidR="006E3F91">
        <w:rPr>
          <w:rFonts w:ascii="Times New Roman" w:hAnsi="Times New Roman" w:cs="Times New Roman"/>
          <w:b/>
          <w:sz w:val="24"/>
          <w:szCs w:val="24"/>
        </w:rPr>
        <w:t>EUGENIA ANDREASEN</w:t>
      </w:r>
      <w:r w:rsidR="00BF0DB0">
        <w:rPr>
          <w:rFonts w:ascii="Times New Roman" w:hAnsi="Times New Roman" w:cs="Times New Roman"/>
          <w:b/>
          <w:sz w:val="24"/>
          <w:szCs w:val="24"/>
        </w:rPr>
        <w:t>,</w:t>
      </w:r>
      <w:r w:rsidR="006E3F91">
        <w:rPr>
          <w:rFonts w:ascii="Times New Roman" w:hAnsi="Times New Roman" w:cs="Times New Roman"/>
          <w:b/>
          <w:sz w:val="24"/>
          <w:szCs w:val="24"/>
        </w:rPr>
        <w:t xml:space="preserve"> </w:t>
      </w:r>
      <w:r w:rsidR="00A44636">
        <w:rPr>
          <w:rFonts w:ascii="Times New Roman" w:hAnsi="Times New Roman" w:cs="Times New Roman"/>
          <w:b/>
          <w:sz w:val="24"/>
          <w:szCs w:val="24"/>
        </w:rPr>
        <w:t>CARLOS BUDNEVIC</w:t>
      </w:r>
      <w:r w:rsidR="00AE0FE0">
        <w:rPr>
          <w:rFonts w:ascii="Times New Roman" w:hAnsi="Times New Roman" w:cs="Times New Roman"/>
          <w:b/>
          <w:sz w:val="24"/>
          <w:szCs w:val="24"/>
        </w:rPr>
        <w:t>H</w:t>
      </w:r>
      <w:r w:rsidR="00A629B8" w:rsidRPr="00556D25">
        <w:rPr>
          <w:rFonts w:ascii="Times New Roman" w:hAnsi="Times New Roman" w:cs="Times New Roman"/>
          <w:b/>
          <w:sz w:val="24"/>
          <w:szCs w:val="24"/>
        </w:rPr>
        <w:t xml:space="preserve">, </w:t>
      </w:r>
      <w:r w:rsidR="00A83975">
        <w:rPr>
          <w:rFonts w:ascii="Times New Roman" w:hAnsi="Times New Roman" w:cs="Times New Roman"/>
          <w:b/>
          <w:sz w:val="24"/>
          <w:szCs w:val="24"/>
        </w:rPr>
        <w:t xml:space="preserve">KEVIN </w:t>
      </w:r>
      <w:r w:rsidR="0004018D">
        <w:rPr>
          <w:rFonts w:ascii="Times New Roman" w:hAnsi="Times New Roman" w:cs="Times New Roman"/>
          <w:b/>
          <w:sz w:val="24"/>
          <w:szCs w:val="24"/>
        </w:rPr>
        <w:t>COWAN</w:t>
      </w:r>
      <w:r w:rsidR="0004018D" w:rsidRPr="00556D25">
        <w:rPr>
          <w:rFonts w:ascii="Times New Roman" w:hAnsi="Times New Roman" w:cs="Times New Roman"/>
          <w:b/>
          <w:sz w:val="24"/>
          <w:szCs w:val="24"/>
        </w:rPr>
        <w:t>, JUAN</w:t>
      </w:r>
      <w:r w:rsidR="00BB102E">
        <w:rPr>
          <w:rFonts w:ascii="Times New Roman" w:hAnsi="Times New Roman" w:cs="Times New Roman"/>
          <w:b/>
          <w:sz w:val="24"/>
          <w:szCs w:val="24"/>
        </w:rPr>
        <w:t xml:space="preserve"> PABLO MEDINA</w:t>
      </w:r>
      <w:r w:rsidR="000431AB">
        <w:rPr>
          <w:rFonts w:ascii="Times New Roman" w:hAnsi="Times New Roman" w:cs="Times New Roman"/>
          <w:b/>
          <w:sz w:val="24"/>
          <w:szCs w:val="24"/>
        </w:rPr>
        <w:t xml:space="preserve"> Y</w:t>
      </w:r>
      <w:r w:rsidR="000431AB" w:rsidRPr="000431AB">
        <w:t xml:space="preserve"> </w:t>
      </w:r>
      <w:r w:rsidR="000431AB" w:rsidRPr="000431AB">
        <w:rPr>
          <w:rFonts w:ascii="Times New Roman" w:hAnsi="Times New Roman" w:cs="Times New Roman"/>
          <w:b/>
          <w:sz w:val="24"/>
          <w:szCs w:val="24"/>
        </w:rPr>
        <w:t>ANDREA TOKMAN</w:t>
      </w:r>
      <w:r w:rsidRPr="00556D25">
        <w:rPr>
          <w:rFonts w:ascii="Times New Roman" w:hAnsi="Times New Roman" w:cs="Times New Roman"/>
          <w:b/>
          <w:sz w:val="24"/>
          <w:szCs w:val="24"/>
        </w:rPr>
        <w:t xml:space="preserve"> </w:t>
      </w:r>
    </w:p>
    <w:p w14:paraId="646E462B" w14:textId="4BEB992C" w:rsidR="00FA7F08" w:rsidRDefault="00FA7F08" w:rsidP="00FA7F08">
      <w:pPr>
        <w:pStyle w:val="NormalWeb"/>
        <w:jc w:val="both"/>
        <w:rPr>
          <w:rFonts w:eastAsiaTheme="minorEastAsia"/>
          <w:sz w:val="22"/>
          <w:szCs w:val="22"/>
          <w:lang w:val="es-CL" w:eastAsia="es-CL"/>
        </w:rPr>
      </w:pPr>
      <w:r w:rsidRPr="007F1838">
        <w:rPr>
          <w:b/>
          <w:bCs/>
          <w:lang w:val="es-CL"/>
        </w:rPr>
        <w:t xml:space="preserve">Las tasas de inflación en EEUU y en la Zona </w:t>
      </w:r>
      <w:proofErr w:type="gramStart"/>
      <w:r w:rsidRPr="007F1838">
        <w:rPr>
          <w:b/>
          <w:bCs/>
          <w:lang w:val="es-CL"/>
        </w:rPr>
        <w:t>Euro</w:t>
      </w:r>
      <w:proofErr w:type="gramEnd"/>
      <w:r w:rsidRPr="007F1838">
        <w:rPr>
          <w:b/>
          <w:bCs/>
          <w:lang w:val="es-CL"/>
        </w:rPr>
        <w:t xml:space="preserve"> continúan mostrando avances moderados. No obstante, a diferencia de lo que ocurre en la Zona </w:t>
      </w:r>
      <w:proofErr w:type="gramStart"/>
      <w:r w:rsidRPr="007F1838">
        <w:rPr>
          <w:b/>
          <w:bCs/>
          <w:lang w:val="es-CL"/>
        </w:rPr>
        <w:t>Euro</w:t>
      </w:r>
      <w:proofErr w:type="gramEnd"/>
      <w:r w:rsidRPr="007F1838">
        <w:rPr>
          <w:b/>
          <w:bCs/>
          <w:lang w:val="es-CL"/>
        </w:rPr>
        <w:t xml:space="preserve">, en EEUU el dinamismo del mercado laboral y las políticas del gobierno entrante podrían hacer más demorosa la convergencia inflacionaria. Por su parte, en China el crecimiento se aceleró y la inflación se mantuvo en niveles muy </w:t>
      </w:r>
      <w:r w:rsidRPr="00FA7F08">
        <w:rPr>
          <w:b/>
          <w:bCs/>
          <w:sz w:val="22"/>
          <w:szCs w:val="22"/>
          <w:lang w:val="es-ES"/>
        </w:rPr>
        <w:t xml:space="preserve">bajos. En Chile, el PIB y la demanda agregada continúan evidenciando un bajo dinamismo de la actividad económica. De </w:t>
      </w:r>
      <w:proofErr w:type="gramStart"/>
      <w:r w:rsidRPr="00FA7F08">
        <w:rPr>
          <w:b/>
          <w:bCs/>
          <w:sz w:val="22"/>
          <w:szCs w:val="22"/>
          <w:lang w:val="es-ES"/>
        </w:rPr>
        <w:t>hecho</w:t>
      </w:r>
      <w:proofErr w:type="gramEnd"/>
      <w:r w:rsidRPr="00FA7F08">
        <w:rPr>
          <w:b/>
          <w:bCs/>
          <w:sz w:val="22"/>
          <w:szCs w:val="22"/>
          <w:lang w:val="es-ES"/>
        </w:rPr>
        <w:t xml:space="preserve"> el IMACEC de noviembre tuvo una variación anual de 2,1% algo por debajo del registro del mes de octubre. El último IPOM estima que el PIB del 2024 cerrará con una expansión de 2,3% y que el crecimiento del PIB de este año se situaría en torno a un 2%.  La inflación anual a diciembre </w:t>
      </w:r>
      <w:r w:rsidR="005030FB">
        <w:rPr>
          <w:b/>
          <w:bCs/>
          <w:sz w:val="22"/>
          <w:szCs w:val="22"/>
          <w:lang w:val="es-ES"/>
        </w:rPr>
        <w:t xml:space="preserve">de </w:t>
      </w:r>
      <w:r w:rsidR="00595B2D">
        <w:rPr>
          <w:b/>
          <w:bCs/>
          <w:sz w:val="22"/>
          <w:szCs w:val="22"/>
          <w:lang w:val="es-ES"/>
        </w:rPr>
        <w:t xml:space="preserve">2024 </w:t>
      </w:r>
      <w:r w:rsidR="00595B2D" w:rsidRPr="00FA7F08">
        <w:rPr>
          <w:b/>
          <w:bCs/>
          <w:sz w:val="22"/>
          <w:szCs w:val="22"/>
          <w:lang w:val="es-ES"/>
        </w:rPr>
        <w:t>alcanzó</w:t>
      </w:r>
      <w:r w:rsidR="005030FB">
        <w:rPr>
          <w:b/>
          <w:bCs/>
          <w:sz w:val="22"/>
          <w:szCs w:val="22"/>
          <w:lang w:val="es-ES"/>
        </w:rPr>
        <w:t xml:space="preserve"> </w:t>
      </w:r>
      <w:r w:rsidRPr="00FA7F08">
        <w:rPr>
          <w:b/>
          <w:bCs/>
          <w:sz w:val="22"/>
          <w:szCs w:val="22"/>
          <w:lang w:val="es-ES"/>
        </w:rPr>
        <w:t xml:space="preserve">un 4,5% y se ha mostrado bastante rebelde en caer desde marzo de 2024. En la mantención de niveles de inflación por sobre </w:t>
      </w:r>
      <w:r w:rsidR="005030FB">
        <w:rPr>
          <w:b/>
          <w:bCs/>
          <w:sz w:val="22"/>
          <w:szCs w:val="22"/>
          <w:lang w:val="es-ES"/>
        </w:rPr>
        <w:t xml:space="preserve">un </w:t>
      </w:r>
      <w:r w:rsidRPr="00FA7F08">
        <w:rPr>
          <w:b/>
          <w:bCs/>
          <w:sz w:val="22"/>
          <w:szCs w:val="22"/>
          <w:lang w:val="es-ES"/>
        </w:rPr>
        <w:t>4% influyen el comportamiento de los precios de la energía, la inercia de la inflación de servicios, la devaluación experimentada en el tipo de cambio multilateral en meses recientes y la aceleración en el c</w:t>
      </w:r>
      <w:r w:rsidR="005030FB">
        <w:rPr>
          <w:b/>
          <w:bCs/>
          <w:sz w:val="22"/>
          <w:szCs w:val="22"/>
          <w:lang w:val="es-ES"/>
        </w:rPr>
        <w:t>recimiento de los costos labora</w:t>
      </w:r>
      <w:r w:rsidRPr="00FA7F08">
        <w:rPr>
          <w:b/>
          <w:bCs/>
          <w:sz w:val="22"/>
          <w:szCs w:val="22"/>
          <w:lang w:val="es-ES"/>
        </w:rPr>
        <w:t xml:space="preserve">les durante el año. </w:t>
      </w:r>
      <w:r w:rsidRPr="00C97604">
        <w:rPr>
          <w:b/>
          <w:bCs/>
          <w:sz w:val="22"/>
          <w:szCs w:val="22"/>
          <w:lang w:val="es-ES"/>
        </w:rPr>
        <w:t>En este contexto,</w:t>
      </w:r>
      <w:r>
        <w:rPr>
          <w:b/>
          <w:bCs/>
          <w:sz w:val="22"/>
          <w:szCs w:val="22"/>
          <w:lang w:val="es-ES"/>
        </w:rPr>
        <w:t xml:space="preserve"> </w:t>
      </w:r>
      <w:r w:rsidRPr="00C97604">
        <w:rPr>
          <w:b/>
          <w:bCs/>
          <w:sz w:val="22"/>
          <w:szCs w:val="22"/>
          <w:lang w:val="es-ES"/>
        </w:rPr>
        <w:t>el Grupo de Polít</w:t>
      </w:r>
      <w:r>
        <w:rPr>
          <w:b/>
          <w:bCs/>
          <w:sz w:val="22"/>
          <w:szCs w:val="22"/>
          <w:lang w:val="es-ES"/>
        </w:rPr>
        <w:t>ica Monetaria recomienda mantener la TPM en</w:t>
      </w:r>
      <w:r w:rsidRPr="00C97604">
        <w:rPr>
          <w:b/>
          <w:bCs/>
          <w:sz w:val="22"/>
          <w:szCs w:val="22"/>
          <w:lang w:val="es-ES"/>
        </w:rPr>
        <w:t xml:space="preserve"> 5%.</w:t>
      </w:r>
    </w:p>
    <w:p w14:paraId="7586CE70" w14:textId="673FC41A" w:rsidR="00185CE1" w:rsidRDefault="00185CE1" w:rsidP="00601A40">
      <w:pPr>
        <w:spacing w:line="240" w:lineRule="auto"/>
        <w:jc w:val="both"/>
        <w:rPr>
          <w:rFonts w:ascii="Times New Roman" w:hAnsi="Times New Roman" w:cs="Times New Roman"/>
        </w:rPr>
      </w:pPr>
      <w:r>
        <w:rPr>
          <w:rFonts w:ascii="Times New Roman" w:hAnsi="Times New Roman" w:cs="Times New Roman"/>
        </w:rPr>
        <w:t>A nivel internacional</w:t>
      </w:r>
      <w:r w:rsidR="00C415BA" w:rsidRPr="00FD5CBE">
        <w:rPr>
          <w:rFonts w:ascii="Times New Roman" w:hAnsi="Times New Roman" w:cs="Times New Roman"/>
        </w:rPr>
        <w:t xml:space="preserve">, </w:t>
      </w:r>
      <w:r w:rsidR="00104D8A">
        <w:rPr>
          <w:rFonts w:ascii="Times New Roman" w:hAnsi="Times New Roman" w:cs="Times New Roman"/>
        </w:rPr>
        <w:t xml:space="preserve">durante el mes pasado </w:t>
      </w:r>
      <w:r>
        <w:rPr>
          <w:rFonts w:ascii="Times New Roman" w:hAnsi="Times New Roman" w:cs="Times New Roman"/>
        </w:rPr>
        <w:t xml:space="preserve">varios Bancos Centrales en el mundo continuaron con su proceso gradual de reducción de tasa de interés. Entre ellos, la FED concretó un recorte de </w:t>
      </w:r>
      <w:r w:rsidR="00CA621D">
        <w:rPr>
          <w:rFonts w:ascii="Times New Roman" w:hAnsi="Times New Roman" w:cs="Times New Roman"/>
        </w:rPr>
        <w:t xml:space="preserve">su </w:t>
      </w:r>
      <w:r>
        <w:rPr>
          <w:rFonts w:ascii="Times New Roman" w:hAnsi="Times New Roman" w:cs="Times New Roman"/>
        </w:rPr>
        <w:t xml:space="preserve">tasa </w:t>
      </w:r>
      <w:r w:rsidR="00CA621D">
        <w:rPr>
          <w:rFonts w:ascii="Times New Roman" w:hAnsi="Times New Roman" w:cs="Times New Roman"/>
        </w:rPr>
        <w:t xml:space="preserve">de política monetaria </w:t>
      </w:r>
      <w:r>
        <w:rPr>
          <w:rFonts w:ascii="Times New Roman" w:hAnsi="Times New Roman" w:cs="Times New Roman"/>
        </w:rPr>
        <w:t xml:space="preserve">de 25 puntos base, situándola en un nivel de 4,5%. Si bien la tasa de inflación en </w:t>
      </w:r>
      <w:r w:rsidR="00595B2D">
        <w:rPr>
          <w:rFonts w:ascii="Times New Roman" w:hAnsi="Times New Roman" w:cs="Times New Roman"/>
        </w:rPr>
        <w:t>EE. UU.</w:t>
      </w:r>
      <w:r>
        <w:rPr>
          <w:rFonts w:ascii="Times New Roman" w:hAnsi="Times New Roman" w:cs="Times New Roman"/>
        </w:rPr>
        <w:t xml:space="preserve"> había venido bajando en el último tiempo, en diciembre </w:t>
      </w:r>
      <w:r w:rsidR="00104D8A">
        <w:rPr>
          <w:rFonts w:ascii="Times New Roman" w:hAnsi="Times New Roman" w:cs="Times New Roman"/>
        </w:rPr>
        <w:t xml:space="preserve">de 2024 </w:t>
      </w:r>
      <w:r w:rsidR="005030FB">
        <w:rPr>
          <w:rFonts w:ascii="Times New Roman" w:hAnsi="Times New Roman" w:cs="Times New Roman"/>
        </w:rPr>
        <w:t xml:space="preserve">alcanzó </w:t>
      </w:r>
      <w:r w:rsidR="00104D8A">
        <w:rPr>
          <w:rFonts w:ascii="Times New Roman" w:hAnsi="Times New Roman" w:cs="Times New Roman"/>
        </w:rPr>
        <w:t>niveles de 2,9% superando el</w:t>
      </w:r>
      <w:r>
        <w:rPr>
          <w:rFonts w:ascii="Times New Roman" w:hAnsi="Times New Roman" w:cs="Times New Roman"/>
        </w:rPr>
        <w:t xml:space="preserve"> 2,7% </w:t>
      </w:r>
      <w:r w:rsidR="00FA7F08">
        <w:rPr>
          <w:rFonts w:ascii="Times New Roman" w:hAnsi="Times New Roman" w:cs="Times New Roman"/>
        </w:rPr>
        <w:t>registrado en noviembre</w:t>
      </w:r>
      <w:r>
        <w:rPr>
          <w:rFonts w:ascii="Times New Roman" w:hAnsi="Times New Roman" w:cs="Times New Roman"/>
        </w:rPr>
        <w:t xml:space="preserve">, </w:t>
      </w:r>
      <w:r w:rsidR="00104D8A">
        <w:rPr>
          <w:rFonts w:ascii="Times New Roman" w:hAnsi="Times New Roman" w:cs="Times New Roman"/>
        </w:rPr>
        <w:t>pero situándose</w:t>
      </w:r>
      <w:r>
        <w:rPr>
          <w:rFonts w:ascii="Times New Roman" w:hAnsi="Times New Roman" w:cs="Times New Roman"/>
        </w:rPr>
        <w:t xml:space="preserve"> por debajo de la inflación del 2023.</w:t>
      </w:r>
      <w:r w:rsidR="00104D8A">
        <w:rPr>
          <w:rFonts w:ascii="Times New Roman" w:hAnsi="Times New Roman" w:cs="Times New Roman"/>
        </w:rPr>
        <w:t xml:space="preserve"> No obstante lo anterior, la inflación subyacente que se había estacionado en los últimos meses en niveles de 3,3%, se redujo en diciembre pasado a 3,2%.</w:t>
      </w:r>
      <w:r w:rsidR="00CA621D">
        <w:rPr>
          <w:rFonts w:ascii="Times New Roman" w:hAnsi="Times New Roman" w:cs="Times New Roman"/>
        </w:rPr>
        <w:t xml:space="preserve"> Respecto de la actividad económica, el tercer trimestre ha resultado hasta el momento en el trimestre más dinámico del año. Por su parte, la tasa de desempleo bajó al 4,1% a fines de año, desde el 4,2% que se registró en noviembre de 2024. El mercado laboral norteamericano continúa muy dinámico mostrando también aumentos importantes en el empleo. Este dinamismo de la actividad</w:t>
      </w:r>
      <w:r w:rsidR="005030FB">
        <w:rPr>
          <w:rFonts w:ascii="Times New Roman" w:hAnsi="Times New Roman" w:cs="Times New Roman"/>
        </w:rPr>
        <w:t xml:space="preserve"> y del empleo</w:t>
      </w:r>
      <w:r w:rsidR="00BD4672">
        <w:rPr>
          <w:rFonts w:ascii="Times New Roman" w:hAnsi="Times New Roman" w:cs="Times New Roman"/>
        </w:rPr>
        <w:t xml:space="preserve"> junto a descensos más moderados de la inflación </w:t>
      </w:r>
      <w:r w:rsidR="00890F0C">
        <w:rPr>
          <w:rFonts w:ascii="Times New Roman" w:hAnsi="Times New Roman" w:cs="Times New Roman"/>
        </w:rPr>
        <w:t xml:space="preserve">llevan a concluir que se espera una moderación en el ritmo y número de rebajas de tasas de interés de política monetaria que se producirían durante el año. </w:t>
      </w:r>
      <w:r w:rsidR="00FA7F08">
        <w:rPr>
          <w:rFonts w:ascii="Times New Roman" w:hAnsi="Times New Roman" w:cs="Times New Roman"/>
        </w:rPr>
        <w:t xml:space="preserve">Se visualiza un incremento en </w:t>
      </w:r>
      <w:r w:rsidR="00890F0C">
        <w:rPr>
          <w:rFonts w:ascii="Times New Roman" w:hAnsi="Times New Roman" w:cs="Times New Roman"/>
        </w:rPr>
        <w:t xml:space="preserve">los riesgos de un alza en la inflación, considerando los probables efectos que se generarían producto de los cambios en las políticas arancelarias y de inmigración del nuevo gobierno de Donald Trump.  La propia FED considera que el proceso continuo </w:t>
      </w:r>
      <w:r w:rsidR="005030FB">
        <w:rPr>
          <w:rFonts w:ascii="Times New Roman" w:hAnsi="Times New Roman" w:cs="Times New Roman"/>
        </w:rPr>
        <w:t xml:space="preserve">de convergencia </w:t>
      </w:r>
      <w:r w:rsidR="00890F0C">
        <w:rPr>
          <w:rFonts w:ascii="Times New Roman" w:hAnsi="Times New Roman" w:cs="Times New Roman"/>
        </w:rPr>
        <w:t xml:space="preserve">de la inflación hacia un 2% pudiera demorar más de lo previsto, lo que induce a una mayor cautela en las decisiones de política monetaria. Si bien se esperan dos recortes de tasa durante todo el 2025, en </w:t>
      </w:r>
      <w:r w:rsidR="00890F0C">
        <w:rPr>
          <w:rFonts w:ascii="Times New Roman" w:hAnsi="Times New Roman" w:cs="Times New Roman"/>
        </w:rPr>
        <w:lastRenderedPageBreak/>
        <w:t>la reunión de este mes el mercado apuesta por una mantención inalterada de la tasa de política monetaria.</w:t>
      </w:r>
    </w:p>
    <w:p w14:paraId="4FAA9154" w14:textId="77777777" w:rsidR="002F5C17" w:rsidRPr="002A517E" w:rsidRDefault="00FA7F08" w:rsidP="002F5C17">
      <w:pPr>
        <w:spacing w:line="240" w:lineRule="auto"/>
        <w:jc w:val="both"/>
        <w:rPr>
          <w:rFonts w:ascii="Times New Roman" w:hAnsi="Times New Roman" w:cs="Times New Roman"/>
        </w:rPr>
      </w:pPr>
      <w:r>
        <w:rPr>
          <w:rFonts w:ascii="Times New Roman" w:hAnsi="Times New Roman" w:cs="Times New Roman"/>
        </w:rPr>
        <w:t>Por</w:t>
      </w:r>
      <w:r w:rsidR="00F348A8">
        <w:rPr>
          <w:rFonts w:ascii="Times New Roman" w:hAnsi="Times New Roman" w:cs="Times New Roman"/>
        </w:rPr>
        <w:t xml:space="preserve"> su parte</w:t>
      </w:r>
      <w:r w:rsidR="009D3E49">
        <w:rPr>
          <w:rFonts w:ascii="Times New Roman" w:hAnsi="Times New Roman" w:cs="Times New Roman"/>
        </w:rPr>
        <w:t xml:space="preserve">, la Zona </w:t>
      </w:r>
      <w:proofErr w:type="gramStart"/>
      <w:r w:rsidR="009D3E49">
        <w:rPr>
          <w:rFonts w:ascii="Times New Roman" w:hAnsi="Times New Roman" w:cs="Times New Roman"/>
        </w:rPr>
        <w:t>Euro</w:t>
      </w:r>
      <w:proofErr w:type="gramEnd"/>
      <w:r w:rsidR="009D3E49">
        <w:rPr>
          <w:rFonts w:ascii="Times New Roman" w:hAnsi="Times New Roman" w:cs="Times New Roman"/>
        </w:rPr>
        <w:t xml:space="preserve"> sigue creciendo moderadamente, mostrando en el segundo y tercer trimestre del 2024, </w:t>
      </w:r>
      <w:r>
        <w:rPr>
          <w:rFonts w:ascii="Times New Roman" w:hAnsi="Times New Roman" w:cs="Times New Roman"/>
        </w:rPr>
        <w:t xml:space="preserve">un crecimiento de 0,4% </w:t>
      </w:r>
      <w:r w:rsidR="009D3E49">
        <w:rPr>
          <w:rFonts w:ascii="Times New Roman" w:hAnsi="Times New Roman" w:cs="Times New Roman"/>
        </w:rPr>
        <w:t xml:space="preserve">respecto del trimestre anterior. En diciembre y por cuarto mes consecutivo la inflación subyacente se situó en 2,7% anual, en tanto la tasa de inflación ha estado mostrando un aumento mensual moderado pero sistemático desde un 1,7% en septiembre de 2024, para alcanzar un 2,4% anual en diciembre pasado. </w:t>
      </w:r>
      <w:r w:rsidR="002F5C17" w:rsidRPr="002A517E">
        <w:rPr>
          <w:rFonts w:ascii="Times New Roman" w:hAnsi="Times New Roman" w:cs="Times New Roman"/>
        </w:rPr>
        <w:t xml:space="preserve">El aumento </w:t>
      </w:r>
      <w:r w:rsidR="005030FB">
        <w:rPr>
          <w:rFonts w:ascii="Times New Roman" w:hAnsi="Times New Roman" w:cs="Times New Roman"/>
        </w:rPr>
        <w:t xml:space="preserve">en la inflación </w:t>
      </w:r>
      <w:r w:rsidR="002F5C17" w:rsidRPr="002A517E">
        <w:rPr>
          <w:rFonts w:ascii="Times New Roman" w:hAnsi="Times New Roman" w:cs="Times New Roman"/>
        </w:rPr>
        <w:t>se debió en gran medida a efectos de base, ya que las fuertes caídas de los prec</w:t>
      </w:r>
      <w:r w:rsidR="002F5C17">
        <w:rPr>
          <w:rFonts w:ascii="Times New Roman" w:hAnsi="Times New Roman" w:cs="Times New Roman"/>
        </w:rPr>
        <w:t>ios de la energía del año 2023 ya desparecieron, l</w:t>
      </w:r>
      <w:r w:rsidR="002F5C17" w:rsidRPr="002A517E">
        <w:rPr>
          <w:rFonts w:ascii="Times New Roman" w:hAnsi="Times New Roman" w:cs="Times New Roman"/>
        </w:rPr>
        <w:t>os costes de la energía se recuperaron (0,1% frente al -2% en noviembre) en su primer cambio positivo desde julio, y la inflación se aceleró ligeramente en el caso de los servicios (4% frente al 3,9%).</w:t>
      </w:r>
    </w:p>
    <w:p w14:paraId="5D961A0E" w14:textId="77777777" w:rsidR="004D0F42" w:rsidRPr="008B46D1" w:rsidRDefault="004D0F42" w:rsidP="004D0F42">
      <w:pPr>
        <w:spacing w:line="240" w:lineRule="auto"/>
        <w:jc w:val="both"/>
        <w:rPr>
          <w:rFonts w:ascii="Times New Roman" w:hAnsi="Times New Roman" w:cs="Times New Roman"/>
        </w:rPr>
      </w:pPr>
      <w:r w:rsidRPr="008B46D1">
        <w:rPr>
          <w:rFonts w:ascii="Times New Roman" w:hAnsi="Times New Roman" w:cs="Times New Roman"/>
        </w:rPr>
        <w:t>La economía china se expandió un 5,4% interanual en el cuarto trimestre de 2024, acelerándose desde el 4,6% en el tercer trimestre y superando las estimaciones del mercado. Fue la tasa</w:t>
      </w:r>
      <w:r>
        <w:rPr>
          <w:rFonts w:ascii="Times New Roman" w:hAnsi="Times New Roman" w:cs="Times New Roman"/>
        </w:rPr>
        <w:t xml:space="preserve"> de crecimiento anual más alta</w:t>
      </w:r>
      <w:r w:rsidRPr="008B46D1">
        <w:rPr>
          <w:rFonts w:ascii="Times New Roman" w:hAnsi="Times New Roman" w:cs="Times New Roman"/>
        </w:rPr>
        <w:t xml:space="preserve"> en un año y medio, impulsada por una serie de medidas de estímulo lanza</w:t>
      </w:r>
      <w:r w:rsidR="00FA7F08">
        <w:rPr>
          <w:rFonts w:ascii="Times New Roman" w:hAnsi="Times New Roman" w:cs="Times New Roman"/>
        </w:rPr>
        <w:t>das desde septiembre para estimul</w:t>
      </w:r>
      <w:r w:rsidRPr="008B46D1">
        <w:rPr>
          <w:rFonts w:ascii="Times New Roman" w:hAnsi="Times New Roman" w:cs="Times New Roman"/>
        </w:rPr>
        <w:t>ar la recuperación y recuperar la confianza. En diciembre, el crecimiento de la producción industrial se aceleró hasta alcanzar un máximo de ocho meses, mientras que las ventas minoristas emergieron de un mínimo de tres meses. Sin embargo, la tasa de desempleo alcanzó un máximo de tres meses. En el frente comercial, las exportaciones registraron un aumento de dos dígitos en diciembre, marcando el noveno aumento mensual consecutivo y alcanzando la mayor cantidad en tres años, mientras las empresas se apresuraban a completar los envíos antes de pos</w:t>
      </w:r>
      <w:r w:rsidR="00FA7F08">
        <w:rPr>
          <w:rFonts w:ascii="Times New Roman" w:hAnsi="Times New Roman" w:cs="Times New Roman"/>
        </w:rPr>
        <w:t>ibles aumentos arancelarios de la administración Trump en</w:t>
      </w:r>
      <w:r w:rsidRPr="008B46D1">
        <w:rPr>
          <w:rFonts w:ascii="Times New Roman" w:hAnsi="Times New Roman" w:cs="Times New Roman"/>
        </w:rPr>
        <w:t xml:space="preserve"> Estados Unidos. Las importaciones experimentaron un aumento inesperado hasta alcanzar su valor más alto en 27 meses.</w:t>
      </w:r>
      <w:r w:rsidRPr="004D0F42">
        <w:rPr>
          <w:rFonts w:ascii="Times New Roman" w:hAnsi="Times New Roman" w:cs="Times New Roman"/>
        </w:rPr>
        <w:t xml:space="preserve"> </w:t>
      </w:r>
      <w:r w:rsidRPr="008B46D1">
        <w:rPr>
          <w:rFonts w:ascii="Times New Roman" w:hAnsi="Times New Roman" w:cs="Times New Roman"/>
        </w:rPr>
        <w:t>La tasa de inflación anual de China bajó al 0,1% en diciembre de 2024 desde el 0,2% del mes anterior, alineándose con las estimaciones del mercado y marcando la cifra más baja desde marzo</w:t>
      </w:r>
      <w:r w:rsidR="00FF5CB8">
        <w:rPr>
          <w:rFonts w:ascii="Times New Roman" w:hAnsi="Times New Roman" w:cs="Times New Roman"/>
        </w:rPr>
        <w:t xml:space="preserve"> pasado</w:t>
      </w:r>
      <w:r w:rsidRPr="008B46D1">
        <w:rPr>
          <w:rFonts w:ascii="Times New Roman" w:hAnsi="Times New Roman" w:cs="Times New Roman"/>
        </w:rPr>
        <w:t xml:space="preserve">. </w:t>
      </w:r>
      <w:r>
        <w:rPr>
          <w:rFonts w:ascii="Times New Roman" w:hAnsi="Times New Roman" w:cs="Times New Roman"/>
        </w:rPr>
        <w:t xml:space="preserve"> </w:t>
      </w:r>
    </w:p>
    <w:p w14:paraId="6272836B" w14:textId="33E5EFED" w:rsidR="00942EC7" w:rsidRDefault="00003BA7" w:rsidP="0037084F">
      <w:pPr>
        <w:spacing w:line="240" w:lineRule="auto"/>
        <w:jc w:val="both"/>
        <w:rPr>
          <w:rFonts w:ascii="Times New Roman" w:hAnsi="Times New Roman" w:cs="Times New Roman"/>
        </w:rPr>
      </w:pPr>
      <w:r>
        <w:rPr>
          <w:rFonts w:ascii="Times New Roman" w:hAnsi="Times New Roman" w:cs="Times New Roman"/>
        </w:rPr>
        <w:t xml:space="preserve">A nivel internacional, </w:t>
      </w:r>
      <w:r w:rsidR="00110702">
        <w:rPr>
          <w:rFonts w:ascii="Times New Roman" w:hAnsi="Times New Roman" w:cs="Times New Roman"/>
        </w:rPr>
        <w:t xml:space="preserve">aún </w:t>
      </w:r>
      <w:r>
        <w:rPr>
          <w:rFonts w:ascii="Times New Roman" w:hAnsi="Times New Roman" w:cs="Times New Roman"/>
        </w:rPr>
        <w:t xml:space="preserve">continúan latentes una serie de </w:t>
      </w:r>
      <w:r w:rsidR="007F1838">
        <w:rPr>
          <w:rFonts w:ascii="Times New Roman" w:hAnsi="Times New Roman" w:cs="Times New Roman"/>
        </w:rPr>
        <w:t xml:space="preserve">riesgos geopolíticos </w:t>
      </w:r>
      <w:r>
        <w:rPr>
          <w:rFonts w:ascii="Times New Roman" w:hAnsi="Times New Roman" w:cs="Times New Roman"/>
        </w:rPr>
        <w:t xml:space="preserve">como los existentes entre China y Estados Unidos, la OTAN y Rusia, el conflicto con </w:t>
      </w:r>
      <w:proofErr w:type="spellStart"/>
      <w:r>
        <w:rPr>
          <w:rFonts w:ascii="Times New Roman" w:hAnsi="Times New Roman" w:cs="Times New Roman"/>
        </w:rPr>
        <w:t>Norcorea</w:t>
      </w:r>
      <w:proofErr w:type="spellEnd"/>
      <w:r>
        <w:rPr>
          <w:rFonts w:ascii="Times New Roman" w:hAnsi="Times New Roman" w:cs="Times New Roman"/>
        </w:rPr>
        <w:t xml:space="preserve">, el rebrote del proteccionismo </w:t>
      </w:r>
      <w:r w:rsidR="005030FB">
        <w:rPr>
          <w:rFonts w:ascii="Times New Roman" w:hAnsi="Times New Roman" w:cs="Times New Roman"/>
        </w:rPr>
        <w:t>y la</w:t>
      </w:r>
      <w:r>
        <w:rPr>
          <w:rFonts w:ascii="Times New Roman" w:hAnsi="Times New Roman" w:cs="Times New Roman"/>
        </w:rPr>
        <w:t xml:space="preserve"> crisis</w:t>
      </w:r>
      <w:r w:rsidR="005030FB">
        <w:rPr>
          <w:rFonts w:ascii="Times New Roman" w:hAnsi="Times New Roman" w:cs="Times New Roman"/>
        </w:rPr>
        <w:t xml:space="preserve"> en el medio oriente</w:t>
      </w:r>
      <w:r>
        <w:rPr>
          <w:rFonts w:ascii="Times New Roman" w:hAnsi="Times New Roman" w:cs="Times New Roman"/>
        </w:rPr>
        <w:t xml:space="preserve">, que impactan negativamente a la economía mundial. Una buena noticia ha sido el reciente alto fuego acordado entre Israel y Hamas. Sin embargo, </w:t>
      </w:r>
      <w:r w:rsidR="007F1838">
        <w:rPr>
          <w:rFonts w:ascii="Times New Roman" w:hAnsi="Times New Roman" w:cs="Times New Roman"/>
        </w:rPr>
        <w:t xml:space="preserve">las amenazas de mayores </w:t>
      </w:r>
      <w:r>
        <w:rPr>
          <w:rFonts w:ascii="Times New Roman" w:hAnsi="Times New Roman" w:cs="Times New Roman"/>
        </w:rPr>
        <w:t xml:space="preserve">aranceles </w:t>
      </w:r>
      <w:r w:rsidR="007F1838">
        <w:rPr>
          <w:rFonts w:ascii="Times New Roman" w:hAnsi="Times New Roman" w:cs="Times New Roman"/>
        </w:rPr>
        <w:t xml:space="preserve">por parte de </w:t>
      </w:r>
      <w:r>
        <w:rPr>
          <w:rFonts w:ascii="Times New Roman" w:hAnsi="Times New Roman" w:cs="Times New Roman"/>
        </w:rPr>
        <w:t>Estados Unidos, sin duda genera disrupciones en el</w:t>
      </w:r>
      <w:r w:rsidR="00FF5CB8">
        <w:rPr>
          <w:rFonts w:ascii="Times New Roman" w:hAnsi="Times New Roman" w:cs="Times New Roman"/>
        </w:rPr>
        <w:t xml:space="preserve"> comercio internacional, y puede desencadenar</w:t>
      </w:r>
      <w:r>
        <w:rPr>
          <w:rFonts w:ascii="Times New Roman" w:hAnsi="Times New Roman" w:cs="Times New Roman"/>
        </w:rPr>
        <w:t xml:space="preserve"> guerras comerciales y </w:t>
      </w:r>
      <w:r w:rsidR="0048137B">
        <w:rPr>
          <w:rFonts w:ascii="Times New Roman" w:hAnsi="Times New Roman" w:cs="Times New Roman"/>
        </w:rPr>
        <w:t>debi</w:t>
      </w:r>
      <w:r>
        <w:rPr>
          <w:rFonts w:ascii="Times New Roman" w:hAnsi="Times New Roman" w:cs="Times New Roman"/>
        </w:rPr>
        <w:t>litar la economía mundial</w:t>
      </w:r>
      <w:r w:rsidR="0048137B">
        <w:rPr>
          <w:rFonts w:ascii="Times New Roman" w:hAnsi="Times New Roman" w:cs="Times New Roman"/>
        </w:rPr>
        <w:t>.</w:t>
      </w:r>
      <w:r w:rsidR="00005D17">
        <w:rPr>
          <w:rFonts w:ascii="Times New Roman" w:hAnsi="Times New Roman" w:cs="Times New Roman"/>
        </w:rPr>
        <w:t xml:space="preserve"> </w:t>
      </w:r>
      <w:r w:rsidR="004A2324">
        <w:rPr>
          <w:rFonts w:ascii="Times New Roman" w:hAnsi="Times New Roman" w:cs="Times New Roman"/>
        </w:rPr>
        <w:t xml:space="preserve">Por otra parte, las expectativas de </w:t>
      </w:r>
      <w:r w:rsidR="0032047E">
        <w:rPr>
          <w:rFonts w:ascii="Times New Roman" w:hAnsi="Times New Roman" w:cs="Times New Roman"/>
        </w:rPr>
        <w:t xml:space="preserve">mayor inflación y </w:t>
      </w:r>
      <w:r w:rsidR="005030FB">
        <w:rPr>
          <w:rFonts w:ascii="Times New Roman" w:hAnsi="Times New Roman" w:cs="Times New Roman"/>
        </w:rPr>
        <w:t xml:space="preserve">de </w:t>
      </w:r>
      <w:r w:rsidR="004A2324">
        <w:rPr>
          <w:rFonts w:ascii="Times New Roman" w:hAnsi="Times New Roman" w:cs="Times New Roman"/>
        </w:rPr>
        <w:t xml:space="preserve">mayores déficits fiscales siguen presionando las tasas de interés de largo plazo en </w:t>
      </w:r>
      <w:r w:rsidR="00595B2D">
        <w:rPr>
          <w:rFonts w:ascii="Times New Roman" w:hAnsi="Times New Roman" w:cs="Times New Roman"/>
        </w:rPr>
        <w:t>EE. UU.</w:t>
      </w:r>
    </w:p>
    <w:p w14:paraId="5E289522" w14:textId="29B4C617" w:rsidR="00BC5D87" w:rsidRDefault="001E099F" w:rsidP="00FD5CBE">
      <w:pPr>
        <w:pStyle w:val="NormalWeb"/>
        <w:jc w:val="both"/>
        <w:rPr>
          <w:rFonts w:eastAsiaTheme="minorEastAsia"/>
          <w:sz w:val="22"/>
          <w:szCs w:val="22"/>
          <w:lang w:val="es-CL" w:eastAsia="es-CL"/>
        </w:rPr>
      </w:pPr>
      <w:r w:rsidRPr="00FD5CBE">
        <w:rPr>
          <w:rFonts w:eastAsiaTheme="minorEastAsia"/>
          <w:sz w:val="22"/>
          <w:szCs w:val="22"/>
          <w:lang w:val="es-CL" w:eastAsia="es-CL"/>
        </w:rPr>
        <w:t>En Chile</w:t>
      </w:r>
      <w:r w:rsidR="00BC5D87">
        <w:rPr>
          <w:rFonts w:eastAsiaTheme="minorEastAsia"/>
          <w:sz w:val="22"/>
          <w:szCs w:val="22"/>
          <w:lang w:val="es-CL" w:eastAsia="es-CL"/>
        </w:rPr>
        <w:t>,</w:t>
      </w:r>
      <w:r w:rsidR="00137E83">
        <w:rPr>
          <w:rFonts w:eastAsiaTheme="minorEastAsia"/>
          <w:sz w:val="22"/>
          <w:szCs w:val="22"/>
          <w:lang w:val="es-CL" w:eastAsia="es-CL"/>
        </w:rPr>
        <w:t xml:space="preserve"> </w:t>
      </w:r>
      <w:r w:rsidR="00E122CE">
        <w:rPr>
          <w:rFonts w:eastAsiaTheme="minorEastAsia"/>
          <w:sz w:val="22"/>
          <w:szCs w:val="22"/>
          <w:lang w:val="es-CL" w:eastAsia="es-CL"/>
        </w:rPr>
        <w:t>el PIB</w:t>
      </w:r>
      <w:r w:rsidR="00137E83">
        <w:rPr>
          <w:rFonts w:eastAsiaTheme="minorEastAsia"/>
          <w:sz w:val="22"/>
          <w:szCs w:val="22"/>
          <w:lang w:val="es-CL" w:eastAsia="es-CL"/>
        </w:rPr>
        <w:t xml:space="preserve"> y </w:t>
      </w:r>
      <w:r w:rsidR="00E122CE">
        <w:rPr>
          <w:rFonts w:eastAsiaTheme="minorEastAsia"/>
          <w:sz w:val="22"/>
          <w:szCs w:val="22"/>
          <w:lang w:val="es-CL" w:eastAsia="es-CL"/>
        </w:rPr>
        <w:t xml:space="preserve">la </w:t>
      </w:r>
      <w:r w:rsidR="00137E83">
        <w:rPr>
          <w:rFonts w:eastAsiaTheme="minorEastAsia"/>
          <w:sz w:val="22"/>
          <w:szCs w:val="22"/>
          <w:lang w:val="es-CL" w:eastAsia="es-CL"/>
        </w:rPr>
        <w:t xml:space="preserve">demanda </w:t>
      </w:r>
      <w:r w:rsidR="00E122CE">
        <w:rPr>
          <w:rFonts w:eastAsiaTheme="minorEastAsia"/>
          <w:sz w:val="22"/>
          <w:szCs w:val="22"/>
          <w:lang w:val="es-CL" w:eastAsia="es-CL"/>
        </w:rPr>
        <w:t xml:space="preserve">agregada continúan </w:t>
      </w:r>
      <w:r w:rsidR="000B182A">
        <w:rPr>
          <w:rFonts w:eastAsiaTheme="minorEastAsia"/>
          <w:sz w:val="22"/>
          <w:szCs w:val="22"/>
          <w:lang w:val="es-CL" w:eastAsia="es-CL"/>
        </w:rPr>
        <w:t>e</w:t>
      </w:r>
      <w:r w:rsidR="00BC5D87">
        <w:rPr>
          <w:rFonts w:eastAsiaTheme="minorEastAsia"/>
          <w:sz w:val="22"/>
          <w:szCs w:val="22"/>
          <w:lang w:val="es-CL" w:eastAsia="es-CL"/>
        </w:rPr>
        <w:t>videnciando un bajo</w:t>
      </w:r>
      <w:r w:rsidR="000B182A">
        <w:rPr>
          <w:rFonts w:eastAsiaTheme="minorEastAsia"/>
          <w:sz w:val="22"/>
          <w:szCs w:val="22"/>
          <w:lang w:val="es-CL" w:eastAsia="es-CL"/>
        </w:rPr>
        <w:t xml:space="preserve"> dinamismo</w:t>
      </w:r>
      <w:r w:rsidR="00BC5D87">
        <w:rPr>
          <w:rFonts w:eastAsiaTheme="minorEastAsia"/>
          <w:sz w:val="22"/>
          <w:szCs w:val="22"/>
          <w:lang w:val="es-CL" w:eastAsia="es-CL"/>
        </w:rPr>
        <w:t xml:space="preserve"> de la actividad económica</w:t>
      </w:r>
      <w:r w:rsidR="00137E83">
        <w:rPr>
          <w:rFonts w:eastAsiaTheme="minorEastAsia"/>
          <w:sz w:val="22"/>
          <w:szCs w:val="22"/>
          <w:lang w:val="es-CL" w:eastAsia="es-CL"/>
        </w:rPr>
        <w:t xml:space="preserve">. </w:t>
      </w:r>
      <w:r w:rsidR="000B182A">
        <w:rPr>
          <w:rFonts w:eastAsiaTheme="minorEastAsia"/>
          <w:sz w:val="22"/>
          <w:szCs w:val="22"/>
          <w:lang w:val="es-CL" w:eastAsia="es-CL"/>
        </w:rPr>
        <w:t xml:space="preserve">De </w:t>
      </w:r>
      <w:r w:rsidR="00595B2D">
        <w:rPr>
          <w:rFonts w:eastAsiaTheme="minorEastAsia"/>
          <w:sz w:val="22"/>
          <w:szCs w:val="22"/>
          <w:lang w:val="es-CL" w:eastAsia="es-CL"/>
        </w:rPr>
        <w:t>hecho,</w:t>
      </w:r>
      <w:r w:rsidR="000B182A">
        <w:rPr>
          <w:rFonts w:eastAsiaTheme="minorEastAsia"/>
          <w:sz w:val="22"/>
          <w:szCs w:val="22"/>
          <w:lang w:val="es-CL" w:eastAsia="es-CL"/>
        </w:rPr>
        <w:t xml:space="preserve"> el IMACEC de noviembre tuvo una variación anual de 2,14</w:t>
      </w:r>
      <w:r w:rsidR="00BD43B6">
        <w:rPr>
          <w:rFonts w:eastAsiaTheme="minorEastAsia"/>
          <w:sz w:val="22"/>
          <w:szCs w:val="22"/>
          <w:lang w:val="es-CL" w:eastAsia="es-CL"/>
        </w:rPr>
        <w:t>%</w:t>
      </w:r>
      <w:r w:rsidR="004651BB">
        <w:rPr>
          <w:rFonts w:eastAsiaTheme="minorEastAsia"/>
          <w:sz w:val="22"/>
          <w:szCs w:val="22"/>
          <w:lang w:val="es-CL" w:eastAsia="es-CL"/>
        </w:rPr>
        <w:t xml:space="preserve"> </w:t>
      </w:r>
      <w:r w:rsidR="000B182A">
        <w:rPr>
          <w:rFonts w:eastAsiaTheme="minorEastAsia"/>
          <w:sz w:val="22"/>
          <w:szCs w:val="22"/>
          <w:lang w:val="es-CL" w:eastAsia="es-CL"/>
        </w:rPr>
        <w:t xml:space="preserve">algo por debajo del registro del mes de octubre. </w:t>
      </w:r>
      <w:r w:rsidR="00BC5D87">
        <w:rPr>
          <w:rFonts w:eastAsiaTheme="minorEastAsia"/>
          <w:sz w:val="22"/>
          <w:szCs w:val="22"/>
          <w:lang w:val="es-CL" w:eastAsia="es-CL"/>
        </w:rPr>
        <w:t>Sin embargo, los meses de octubre y noviembre muestran cr</w:t>
      </w:r>
      <w:r w:rsidR="005030FB">
        <w:rPr>
          <w:rFonts w:eastAsiaTheme="minorEastAsia"/>
          <w:sz w:val="22"/>
          <w:szCs w:val="22"/>
          <w:lang w:val="es-CL" w:eastAsia="es-CL"/>
        </w:rPr>
        <w:t xml:space="preserve">ecimientos positivos del </w:t>
      </w:r>
      <w:proofErr w:type="spellStart"/>
      <w:r w:rsidR="005030FB">
        <w:rPr>
          <w:rFonts w:eastAsiaTheme="minorEastAsia"/>
          <w:sz w:val="22"/>
          <w:szCs w:val="22"/>
          <w:lang w:val="es-CL" w:eastAsia="es-CL"/>
        </w:rPr>
        <w:t>Imacec</w:t>
      </w:r>
      <w:proofErr w:type="spellEnd"/>
      <w:r w:rsidR="005030FB">
        <w:rPr>
          <w:rFonts w:eastAsiaTheme="minorEastAsia"/>
          <w:sz w:val="22"/>
          <w:szCs w:val="22"/>
          <w:lang w:val="es-CL" w:eastAsia="es-CL"/>
        </w:rPr>
        <w:t xml:space="preserve"> </w:t>
      </w:r>
      <w:r w:rsidR="00BC5D87">
        <w:rPr>
          <w:rFonts w:eastAsiaTheme="minorEastAsia"/>
          <w:sz w:val="22"/>
          <w:szCs w:val="22"/>
          <w:lang w:val="es-CL" w:eastAsia="es-CL"/>
        </w:rPr>
        <w:t xml:space="preserve">desestacionalizado </w:t>
      </w:r>
      <w:r w:rsidR="00595B2D">
        <w:rPr>
          <w:rFonts w:eastAsiaTheme="minorEastAsia"/>
          <w:sz w:val="22"/>
          <w:szCs w:val="22"/>
          <w:lang w:val="es-CL" w:eastAsia="es-CL"/>
        </w:rPr>
        <w:t>en relación con el</w:t>
      </w:r>
      <w:r w:rsidR="00BC5D87">
        <w:rPr>
          <w:rFonts w:eastAsiaTheme="minorEastAsia"/>
          <w:sz w:val="22"/>
          <w:szCs w:val="22"/>
          <w:lang w:val="es-CL" w:eastAsia="es-CL"/>
        </w:rPr>
        <w:t xml:space="preserve"> mes anterior (0,4% y 0,3% respectivamente)</w:t>
      </w:r>
      <w:r w:rsidR="004651BB">
        <w:rPr>
          <w:rFonts w:eastAsiaTheme="minorEastAsia"/>
          <w:sz w:val="22"/>
          <w:szCs w:val="22"/>
          <w:lang w:val="es-CL" w:eastAsia="es-CL"/>
        </w:rPr>
        <w:t xml:space="preserve">. </w:t>
      </w:r>
      <w:r w:rsidR="00BC5D87">
        <w:rPr>
          <w:rFonts w:eastAsiaTheme="minorEastAsia"/>
          <w:sz w:val="22"/>
          <w:szCs w:val="22"/>
          <w:lang w:val="es-CL" w:eastAsia="es-CL"/>
        </w:rPr>
        <w:t xml:space="preserve">El último IPOM </w:t>
      </w:r>
      <w:r w:rsidR="00547C70">
        <w:rPr>
          <w:rFonts w:eastAsiaTheme="minorEastAsia"/>
          <w:sz w:val="22"/>
          <w:szCs w:val="22"/>
          <w:lang w:val="es-CL" w:eastAsia="es-CL"/>
        </w:rPr>
        <w:t xml:space="preserve">estima que el PIB del 2024 </w:t>
      </w:r>
      <w:r w:rsidR="00BC5D87">
        <w:rPr>
          <w:rFonts w:eastAsiaTheme="minorEastAsia"/>
          <w:sz w:val="22"/>
          <w:szCs w:val="22"/>
          <w:lang w:val="es-CL" w:eastAsia="es-CL"/>
        </w:rPr>
        <w:t>cerrará con una expansión de 2,3% y que</w:t>
      </w:r>
      <w:r w:rsidR="00BD43B6">
        <w:rPr>
          <w:rFonts w:eastAsiaTheme="minorEastAsia"/>
          <w:sz w:val="22"/>
          <w:szCs w:val="22"/>
          <w:lang w:val="es-CL" w:eastAsia="es-CL"/>
        </w:rPr>
        <w:t xml:space="preserve"> </w:t>
      </w:r>
      <w:r w:rsidR="00BC5D87">
        <w:rPr>
          <w:rFonts w:eastAsiaTheme="minorEastAsia"/>
          <w:sz w:val="22"/>
          <w:szCs w:val="22"/>
          <w:lang w:val="es-CL" w:eastAsia="es-CL"/>
        </w:rPr>
        <w:t>e</w:t>
      </w:r>
      <w:r w:rsidR="009C605A">
        <w:rPr>
          <w:rFonts w:eastAsiaTheme="minorEastAsia"/>
          <w:sz w:val="22"/>
          <w:szCs w:val="22"/>
          <w:lang w:val="es-CL" w:eastAsia="es-CL"/>
        </w:rPr>
        <w:t xml:space="preserve">l crecimiento </w:t>
      </w:r>
      <w:r w:rsidR="00BC5D87">
        <w:rPr>
          <w:rFonts w:eastAsiaTheme="minorEastAsia"/>
          <w:sz w:val="22"/>
          <w:szCs w:val="22"/>
          <w:lang w:val="es-CL" w:eastAsia="es-CL"/>
        </w:rPr>
        <w:t>del PIB de este año se situaría en torno a un</w:t>
      </w:r>
      <w:r w:rsidR="009C605A">
        <w:rPr>
          <w:rFonts w:eastAsiaTheme="minorEastAsia"/>
          <w:sz w:val="22"/>
          <w:szCs w:val="22"/>
          <w:lang w:val="es-CL" w:eastAsia="es-CL"/>
        </w:rPr>
        <w:t xml:space="preserve"> 2%</w:t>
      </w:r>
      <w:r w:rsidR="00BC5D87">
        <w:rPr>
          <w:rFonts w:eastAsiaTheme="minorEastAsia"/>
          <w:sz w:val="22"/>
          <w:szCs w:val="22"/>
          <w:lang w:val="es-CL" w:eastAsia="es-CL"/>
        </w:rPr>
        <w:t>.</w:t>
      </w:r>
      <w:r w:rsidR="005030FB">
        <w:rPr>
          <w:rFonts w:eastAsiaTheme="minorEastAsia"/>
          <w:sz w:val="22"/>
          <w:szCs w:val="22"/>
          <w:lang w:val="es-CL" w:eastAsia="es-CL"/>
        </w:rPr>
        <w:t xml:space="preserve"> Destacan el bajo din</w:t>
      </w:r>
      <w:r w:rsidR="00DF54E4">
        <w:rPr>
          <w:rFonts w:eastAsiaTheme="minorEastAsia"/>
          <w:sz w:val="22"/>
          <w:szCs w:val="22"/>
          <w:lang w:val="es-CL" w:eastAsia="es-CL"/>
        </w:rPr>
        <w:t>amismo del consumo y de la inversión no minera.</w:t>
      </w:r>
    </w:p>
    <w:p w14:paraId="55EE1D74" w14:textId="77777777" w:rsidR="0007756B" w:rsidRDefault="00BC5D87" w:rsidP="00FD5CBE">
      <w:pPr>
        <w:pStyle w:val="NormalWeb"/>
        <w:jc w:val="both"/>
        <w:rPr>
          <w:rFonts w:eastAsiaTheme="minorEastAsia"/>
          <w:sz w:val="22"/>
          <w:szCs w:val="22"/>
          <w:lang w:val="es-CL" w:eastAsia="es-CL"/>
        </w:rPr>
      </w:pPr>
      <w:r>
        <w:rPr>
          <w:rFonts w:eastAsiaTheme="minorEastAsia"/>
          <w:sz w:val="22"/>
          <w:szCs w:val="22"/>
          <w:lang w:val="es-CL" w:eastAsia="es-CL"/>
        </w:rPr>
        <w:t>Por</w:t>
      </w:r>
      <w:r w:rsidR="000D62E2">
        <w:rPr>
          <w:rFonts w:eastAsiaTheme="minorEastAsia"/>
          <w:sz w:val="22"/>
          <w:szCs w:val="22"/>
          <w:lang w:val="es-CL" w:eastAsia="es-CL"/>
        </w:rPr>
        <w:t xml:space="preserve"> su parte, desde el trimestre móvil de julio-septiembre de 2024, l</w:t>
      </w:r>
      <w:r w:rsidR="0007756B" w:rsidRPr="0007756B">
        <w:rPr>
          <w:rFonts w:eastAsiaTheme="minorEastAsia"/>
          <w:sz w:val="22"/>
          <w:szCs w:val="22"/>
          <w:lang w:val="es-CL" w:eastAsia="es-CL"/>
        </w:rPr>
        <w:t xml:space="preserve">a tasa de desempleo </w:t>
      </w:r>
      <w:r w:rsidR="00005D17">
        <w:rPr>
          <w:rFonts w:eastAsiaTheme="minorEastAsia"/>
          <w:sz w:val="22"/>
          <w:szCs w:val="22"/>
          <w:lang w:val="es-CL" w:eastAsia="es-CL"/>
        </w:rPr>
        <w:t>ha mos</w:t>
      </w:r>
      <w:r w:rsidR="000D62E2">
        <w:rPr>
          <w:rFonts w:eastAsiaTheme="minorEastAsia"/>
          <w:sz w:val="22"/>
          <w:szCs w:val="22"/>
          <w:lang w:val="es-CL" w:eastAsia="es-CL"/>
        </w:rPr>
        <w:t xml:space="preserve">trado un descenso, situándose en el trimestre móvil octubre-diciembre en un 8,2%. Sin embargo, el crecimiento anual del empleo sigue ralentizándose al alcanzar una expansión de tan sólo un 1,6%, por debajo de las cifras de los primeros meses del año que superaban el 3%. </w:t>
      </w:r>
    </w:p>
    <w:p w14:paraId="2AECDEC2" w14:textId="43B39C6C" w:rsidR="00510B5D" w:rsidRDefault="009A3B03" w:rsidP="00FD5CBE">
      <w:pPr>
        <w:pStyle w:val="NormalWeb"/>
        <w:jc w:val="both"/>
        <w:rPr>
          <w:rFonts w:eastAsiaTheme="minorEastAsia"/>
          <w:sz w:val="22"/>
          <w:szCs w:val="22"/>
          <w:lang w:val="es-CL" w:eastAsia="es-CL"/>
        </w:rPr>
      </w:pPr>
      <w:r>
        <w:rPr>
          <w:rFonts w:eastAsiaTheme="minorEastAsia"/>
          <w:sz w:val="22"/>
          <w:szCs w:val="22"/>
          <w:lang w:val="es-CL" w:eastAsia="es-CL"/>
        </w:rPr>
        <w:lastRenderedPageBreak/>
        <w:t xml:space="preserve">La inflación </w:t>
      </w:r>
      <w:r w:rsidR="008E724A">
        <w:rPr>
          <w:rFonts w:eastAsiaTheme="minorEastAsia"/>
          <w:sz w:val="22"/>
          <w:szCs w:val="22"/>
          <w:lang w:val="es-CL" w:eastAsia="es-CL"/>
        </w:rPr>
        <w:t>anual a diciembre se situó en un 4,5</w:t>
      </w:r>
      <w:r w:rsidR="009F2812">
        <w:rPr>
          <w:rFonts w:eastAsiaTheme="minorEastAsia"/>
          <w:sz w:val="22"/>
          <w:szCs w:val="22"/>
          <w:lang w:val="es-CL" w:eastAsia="es-CL"/>
        </w:rPr>
        <w:t>%</w:t>
      </w:r>
      <w:r w:rsidR="008E724A">
        <w:rPr>
          <w:rFonts w:eastAsiaTheme="minorEastAsia"/>
          <w:sz w:val="22"/>
          <w:szCs w:val="22"/>
          <w:lang w:val="es-CL" w:eastAsia="es-CL"/>
        </w:rPr>
        <w:t xml:space="preserve"> y se ha mostrado bastante rebelde </w:t>
      </w:r>
      <w:r w:rsidR="00FF5CB8">
        <w:rPr>
          <w:rFonts w:eastAsiaTheme="minorEastAsia"/>
          <w:sz w:val="22"/>
          <w:szCs w:val="22"/>
          <w:lang w:val="es-CL" w:eastAsia="es-CL"/>
        </w:rPr>
        <w:t xml:space="preserve">en caer </w:t>
      </w:r>
      <w:r w:rsidR="008E724A">
        <w:rPr>
          <w:rFonts w:eastAsiaTheme="minorEastAsia"/>
          <w:sz w:val="22"/>
          <w:szCs w:val="22"/>
          <w:lang w:val="es-CL" w:eastAsia="es-CL"/>
        </w:rPr>
        <w:t xml:space="preserve">desde marzo de 2024. Algo similar ha ocurrido con la inflación sin volátiles desde el mes </w:t>
      </w:r>
      <w:r w:rsidR="00422F61">
        <w:rPr>
          <w:rFonts w:eastAsiaTheme="minorEastAsia"/>
          <w:sz w:val="22"/>
          <w:szCs w:val="22"/>
          <w:lang w:val="es-CL" w:eastAsia="es-CL"/>
        </w:rPr>
        <w:t>de junio de 2024</w:t>
      </w:r>
      <w:r w:rsidR="00FF5CB8">
        <w:rPr>
          <w:rFonts w:eastAsiaTheme="minorEastAsia"/>
          <w:sz w:val="22"/>
          <w:szCs w:val="22"/>
          <w:lang w:val="es-CL" w:eastAsia="es-CL"/>
        </w:rPr>
        <w:t xml:space="preserve"> en adelante</w:t>
      </w:r>
      <w:r w:rsidR="00422F61">
        <w:rPr>
          <w:rFonts w:eastAsiaTheme="minorEastAsia"/>
          <w:sz w:val="22"/>
          <w:szCs w:val="22"/>
          <w:lang w:val="es-CL" w:eastAsia="es-CL"/>
        </w:rPr>
        <w:t xml:space="preserve">, logrando alcanzar un 4,3% en diciembre. </w:t>
      </w:r>
      <w:r w:rsidR="009F2812">
        <w:rPr>
          <w:rFonts w:eastAsiaTheme="minorEastAsia"/>
          <w:sz w:val="22"/>
          <w:szCs w:val="22"/>
          <w:lang w:val="es-CL" w:eastAsia="es-CL"/>
        </w:rPr>
        <w:t xml:space="preserve"> </w:t>
      </w:r>
      <w:r w:rsidR="00422F61">
        <w:rPr>
          <w:rFonts w:eastAsiaTheme="minorEastAsia"/>
          <w:sz w:val="22"/>
          <w:szCs w:val="22"/>
          <w:lang w:val="es-CL" w:eastAsia="es-CL"/>
        </w:rPr>
        <w:t>L</w:t>
      </w:r>
      <w:r w:rsidR="00FC557C">
        <w:rPr>
          <w:rFonts w:eastAsiaTheme="minorEastAsia"/>
          <w:sz w:val="22"/>
          <w:szCs w:val="22"/>
          <w:lang w:val="es-CL" w:eastAsia="es-CL"/>
        </w:rPr>
        <w:t>a mantenció</w:t>
      </w:r>
      <w:r w:rsidR="00422F61">
        <w:rPr>
          <w:rFonts w:eastAsiaTheme="minorEastAsia"/>
          <w:sz w:val="22"/>
          <w:szCs w:val="22"/>
          <w:lang w:val="es-CL" w:eastAsia="es-CL"/>
        </w:rPr>
        <w:t>n de niveles de</w:t>
      </w:r>
      <w:r w:rsidR="00FC557C">
        <w:rPr>
          <w:rFonts w:eastAsiaTheme="minorEastAsia"/>
          <w:sz w:val="22"/>
          <w:szCs w:val="22"/>
          <w:lang w:val="es-CL" w:eastAsia="es-CL"/>
        </w:rPr>
        <w:t xml:space="preserve"> inflación por sobre 4</w:t>
      </w:r>
      <w:r w:rsidR="00422F61">
        <w:rPr>
          <w:rFonts w:eastAsiaTheme="minorEastAsia"/>
          <w:sz w:val="22"/>
          <w:szCs w:val="22"/>
          <w:lang w:val="es-CL" w:eastAsia="es-CL"/>
        </w:rPr>
        <w:t xml:space="preserve">% en la segunda parte del año </w:t>
      </w:r>
      <w:r w:rsidR="007F1838">
        <w:rPr>
          <w:rFonts w:eastAsiaTheme="minorEastAsia"/>
          <w:sz w:val="22"/>
          <w:szCs w:val="22"/>
          <w:lang w:val="es-CL" w:eastAsia="es-CL"/>
        </w:rPr>
        <w:t>se explica</w:t>
      </w:r>
      <w:r w:rsidR="00422F61">
        <w:rPr>
          <w:rFonts w:eastAsiaTheme="minorEastAsia"/>
          <w:sz w:val="22"/>
          <w:szCs w:val="22"/>
          <w:lang w:val="es-CL" w:eastAsia="es-CL"/>
        </w:rPr>
        <w:t xml:space="preserve"> por el comportamiento</w:t>
      </w:r>
      <w:r w:rsidR="00FC557C">
        <w:rPr>
          <w:rFonts w:eastAsiaTheme="minorEastAsia"/>
          <w:sz w:val="22"/>
          <w:szCs w:val="22"/>
          <w:lang w:val="es-CL" w:eastAsia="es-CL"/>
        </w:rPr>
        <w:t xml:space="preserve"> de los precios de la energía y</w:t>
      </w:r>
      <w:r w:rsidR="00FF5CB8">
        <w:rPr>
          <w:rFonts w:eastAsiaTheme="minorEastAsia"/>
          <w:sz w:val="22"/>
          <w:szCs w:val="22"/>
          <w:lang w:val="es-CL" w:eastAsia="es-CL"/>
        </w:rPr>
        <w:t xml:space="preserve"> de</w:t>
      </w:r>
      <w:r w:rsidR="00FC557C">
        <w:rPr>
          <w:rFonts w:eastAsiaTheme="minorEastAsia"/>
          <w:sz w:val="22"/>
          <w:szCs w:val="22"/>
          <w:lang w:val="es-CL" w:eastAsia="es-CL"/>
        </w:rPr>
        <w:t xml:space="preserve"> la inercia de la inflación de servicios.</w:t>
      </w:r>
      <w:r w:rsidR="009F2812">
        <w:rPr>
          <w:rFonts w:eastAsiaTheme="minorEastAsia"/>
          <w:sz w:val="22"/>
          <w:szCs w:val="22"/>
          <w:lang w:val="es-CL" w:eastAsia="es-CL"/>
        </w:rPr>
        <w:t xml:space="preserve"> </w:t>
      </w:r>
      <w:r w:rsidR="00422F61">
        <w:rPr>
          <w:rFonts w:eastAsiaTheme="minorEastAsia"/>
          <w:sz w:val="22"/>
          <w:szCs w:val="22"/>
          <w:lang w:val="es-CL" w:eastAsia="es-CL"/>
        </w:rPr>
        <w:t>También pueden incidir en este comportamiento, la devaluación experimentada en el tipo de cambio multilateral en meses recientes y la aceleración en el c</w:t>
      </w:r>
      <w:r w:rsidR="00FF5CB8">
        <w:rPr>
          <w:rFonts w:eastAsiaTheme="minorEastAsia"/>
          <w:sz w:val="22"/>
          <w:szCs w:val="22"/>
          <w:lang w:val="es-CL" w:eastAsia="es-CL"/>
        </w:rPr>
        <w:t>recimiento de los costos labora</w:t>
      </w:r>
      <w:r w:rsidR="00422F61">
        <w:rPr>
          <w:rFonts w:eastAsiaTheme="minorEastAsia"/>
          <w:sz w:val="22"/>
          <w:szCs w:val="22"/>
          <w:lang w:val="es-CL" w:eastAsia="es-CL"/>
        </w:rPr>
        <w:t>les durante el año</w:t>
      </w:r>
      <w:r w:rsidR="00DF54E4">
        <w:rPr>
          <w:rFonts w:eastAsiaTheme="minorEastAsia"/>
          <w:sz w:val="22"/>
          <w:szCs w:val="22"/>
          <w:lang w:val="es-CL" w:eastAsia="es-CL"/>
        </w:rPr>
        <w:t xml:space="preserve"> gatillada por el salario mínimo y por ajustes </w:t>
      </w:r>
      <w:r w:rsidR="005030FB">
        <w:rPr>
          <w:rFonts w:eastAsiaTheme="minorEastAsia"/>
          <w:sz w:val="22"/>
          <w:szCs w:val="22"/>
          <w:lang w:val="es-CL" w:eastAsia="es-CL"/>
        </w:rPr>
        <w:t>en los salarios nominales efectuados</w:t>
      </w:r>
      <w:r w:rsidR="00DF54E4">
        <w:rPr>
          <w:rFonts w:eastAsiaTheme="minorEastAsia"/>
          <w:sz w:val="22"/>
          <w:szCs w:val="22"/>
          <w:lang w:val="es-CL" w:eastAsia="es-CL"/>
        </w:rPr>
        <w:t xml:space="preserve"> en periodos de mayor inflación</w:t>
      </w:r>
      <w:r w:rsidR="00422F61">
        <w:rPr>
          <w:rFonts w:eastAsiaTheme="minorEastAsia"/>
          <w:sz w:val="22"/>
          <w:szCs w:val="22"/>
          <w:lang w:val="es-CL" w:eastAsia="es-CL"/>
        </w:rPr>
        <w:t xml:space="preserve">. A su vez, </w:t>
      </w:r>
      <w:r w:rsidR="00FC557C">
        <w:rPr>
          <w:rFonts w:eastAsiaTheme="minorEastAsia"/>
          <w:sz w:val="22"/>
          <w:szCs w:val="22"/>
          <w:lang w:val="es-CL" w:eastAsia="es-CL"/>
        </w:rPr>
        <w:t xml:space="preserve">las expectativas </w:t>
      </w:r>
      <w:r w:rsidR="00422F61">
        <w:rPr>
          <w:rFonts w:eastAsiaTheme="minorEastAsia"/>
          <w:sz w:val="22"/>
          <w:szCs w:val="22"/>
          <w:lang w:val="es-CL" w:eastAsia="es-CL"/>
        </w:rPr>
        <w:t xml:space="preserve">de inflación a un año plazo alcanzan un 3,8%. A dos </w:t>
      </w:r>
      <w:r w:rsidR="00FF5CB8">
        <w:rPr>
          <w:rFonts w:eastAsiaTheme="minorEastAsia"/>
          <w:sz w:val="22"/>
          <w:szCs w:val="22"/>
          <w:lang w:val="es-CL" w:eastAsia="es-CL"/>
        </w:rPr>
        <w:t xml:space="preserve">años </w:t>
      </w:r>
      <w:r w:rsidR="00422F61">
        <w:rPr>
          <w:rFonts w:eastAsiaTheme="minorEastAsia"/>
          <w:sz w:val="22"/>
          <w:szCs w:val="22"/>
          <w:lang w:val="es-CL" w:eastAsia="es-CL"/>
        </w:rPr>
        <w:t>plazo se sitúan en un</w:t>
      </w:r>
      <w:r w:rsidR="00FC557C">
        <w:rPr>
          <w:rFonts w:eastAsiaTheme="minorEastAsia"/>
          <w:sz w:val="22"/>
          <w:szCs w:val="22"/>
          <w:lang w:val="es-CL" w:eastAsia="es-CL"/>
        </w:rPr>
        <w:t xml:space="preserve"> 3% </w:t>
      </w:r>
      <w:r w:rsidR="00422F61">
        <w:rPr>
          <w:rFonts w:eastAsiaTheme="minorEastAsia"/>
          <w:sz w:val="22"/>
          <w:szCs w:val="22"/>
          <w:lang w:val="es-CL" w:eastAsia="es-CL"/>
        </w:rPr>
        <w:t>en la encuesta de expectativas económicas y en un 3,5% en la encuesta de operadores financieros</w:t>
      </w:r>
      <w:r w:rsidR="004A2324">
        <w:rPr>
          <w:rFonts w:eastAsiaTheme="minorEastAsia"/>
          <w:sz w:val="22"/>
          <w:szCs w:val="22"/>
          <w:lang w:val="es-CL" w:eastAsia="es-CL"/>
        </w:rPr>
        <w:t xml:space="preserve">, aunque </w:t>
      </w:r>
      <w:r w:rsidR="00595B2D">
        <w:rPr>
          <w:rFonts w:eastAsiaTheme="minorEastAsia"/>
          <w:sz w:val="22"/>
          <w:szCs w:val="22"/>
          <w:lang w:val="es-CL" w:eastAsia="es-CL"/>
        </w:rPr>
        <w:t>los movimientos en las tasas globales pueden</w:t>
      </w:r>
      <w:r w:rsidR="004A2324">
        <w:rPr>
          <w:rFonts w:eastAsiaTheme="minorEastAsia"/>
          <w:sz w:val="22"/>
          <w:szCs w:val="22"/>
          <w:lang w:val="es-CL" w:eastAsia="es-CL"/>
        </w:rPr>
        <w:t xml:space="preserve"> estar introduciendo volatilidad a los break </w:t>
      </w:r>
      <w:proofErr w:type="spellStart"/>
      <w:r w:rsidR="004A2324">
        <w:rPr>
          <w:rFonts w:eastAsiaTheme="minorEastAsia"/>
          <w:sz w:val="22"/>
          <w:szCs w:val="22"/>
          <w:lang w:val="es-CL" w:eastAsia="es-CL"/>
        </w:rPr>
        <w:t>even</w:t>
      </w:r>
      <w:proofErr w:type="spellEnd"/>
      <w:r w:rsidR="004A2324">
        <w:rPr>
          <w:rFonts w:eastAsiaTheme="minorEastAsia"/>
          <w:sz w:val="22"/>
          <w:szCs w:val="22"/>
          <w:lang w:val="es-CL" w:eastAsia="es-CL"/>
        </w:rPr>
        <w:t xml:space="preserve"> de inflación locales</w:t>
      </w:r>
      <w:r w:rsidR="00422F61">
        <w:rPr>
          <w:rFonts w:eastAsiaTheme="minorEastAsia"/>
          <w:sz w:val="22"/>
          <w:szCs w:val="22"/>
          <w:lang w:val="es-CL" w:eastAsia="es-CL"/>
        </w:rPr>
        <w:t>.</w:t>
      </w:r>
    </w:p>
    <w:p w14:paraId="5C2A765E" w14:textId="1FD86E0E" w:rsidR="00DF54E4" w:rsidRDefault="00DF54E4" w:rsidP="00FD5CBE">
      <w:pPr>
        <w:pStyle w:val="NormalWeb"/>
        <w:jc w:val="both"/>
        <w:rPr>
          <w:rFonts w:eastAsiaTheme="minorEastAsia"/>
          <w:sz w:val="22"/>
          <w:szCs w:val="22"/>
          <w:lang w:val="es-CL" w:eastAsia="es-CL"/>
        </w:rPr>
      </w:pPr>
      <w:r>
        <w:rPr>
          <w:rFonts w:eastAsiaTheme="minorEastAsia"/>
          <w:sz w:val="22"/>
          <w:szCs w:val="22"/>
          <w:lang w:val="es-CL" w:eastAsia="es-CL"/>
        </w:rPr>
        <w:t xml:space="preserve">El crédito bancario permanece deprimido – con tasas de crecimiento de colocaciones comerciales y de consumo negativas. Las tasas de interés de largo plazo en pesos y UF ha subido en meses recientes – de la mano de alzas en las tasas en </w:t>
      </w:r>
      <w:r w:rsidR="00595B2D">
        <w:rPr>
          <w:rFonts w:eastAsiaTheme="minorEastAsia"/>
          <w:sz w:val="22"/>
          <w:szCs w:val="22"/>
          <w:lang w:val="es-CL" w:eastAsia="es-CL"/>
        </w:rPr>
        <w:t>EE. UU.</w:t>
      </w:r>
    </w:p>
    <w:p w14:paraId="640BCF56" w14:textId="77777777" w:rsidR="00D3581E" w:rsidRPr="00D3581E" w:rsidRDefault="005B6A55" w:rsidP="00D3581E">
      <w:pPr>
        <w:pStyle w:val="NormalWeb"/>
        <w:jc w:val="both"/>
        <w:rPr>
          <w:b/>
          <w:bCs/>
          <w:sz w:val="22"/>
          <w:szCs w:val="22"/>
          <w:lang w:val="es-ES"/>
        </w:rPr>
      </w:pPr>
      <w:r w:rsidRPr="00C97604">
        <w:rPr>
          <w:b/>
          <w:bCs/>
          <w:sz w:val="22"/>
          <w:szCs w:val="22"/>
          <w:lang w:val="es-ES"/>
        </w:rPr>
        <w:t xml:space="preserve">En </w:t>
      </w:r>
      <w:r w:rsidR="002307D8">
        <w:rPr>
          <w:b/>
          <w:bCs/>
          <w:sz w:val="22"/>
          <w:szCs w:val="22"/>
          <w:lang w:val="es-ES"/>
        </w:rPr>
        <w:t>resumen</w:t>
      </w:r>
      <w:r w:rsidRPr="00C97604">
        <w:rPr>
          <w:b/>
          <w:bCs/>
          <w:sz w:val="22"/>
          <w:szCs w:val="22"/>
          <w:lang w:val="es-ES"/>
        </w:rPr>
        <w:t xml:space="preserve">, </w:t>
      </w:r>
      <w:r w:rsidR="001F7B1E">
        <w:rPr>
          <w:b/>
          <w:bCs/>
          <w:sz w:val="22"/>
          <w:szCs w:val="22"/>
          <w:lang w:val="es-ES"/>
        </w:rPr>
        <w:t xml:space="preserve">si bien la inflación se ha mantenido por sobre el 4% en los meses recientes, la actividad y demanda local se muestran con </w:t>
      </w:r>
      <w:r w:rsidR="00A163CA">
        <w:rPr>
          <w:b/>
          <w:bCs/>
          <w:sz w:val="22"/>
          <w:szCs w:val="22"/>
          <w:lang w:val="es-ES"/>
        </w:rPr>
        <w:t xml:space="preserve">muy bajo </w:t>
      </w:r>
      <w:r w:rsidR="001F7B1E">
        <w:rPr>
          <w:b/>
          <w:bCs/>
          <w:sz w:val="22"/>
          <w:szCs w:val="22"/>
          <w:lang w:val="es-ES"/>
        </w:rPr>
        <w:t xml:space="preserve">dinamismo con un panorama internacional que se visualiza </w:t>
      </w:r>
      <w:r w:rsidR="00B305E4">
        <w:rPr>
          <w:b/>
          <w:bCs/>
          <w:sz w:val="22"/>
          <w:szCs w:val="22"/>
          <w:lang w:val="es-ES"/>
        </w:rPr>
        <w:t xml:space="preserve">más </w:t>
      </w:r>
      <w:r w:rsidR="00DF54E4">
        <w:rPr>
          <w:b/>
          <w:bCs/>
          <w:sz w:val="22"/>
          <w:szCs w:val="22"/>
          <w:lang w:val="es-ES"/>
        </w:rPr>
        <w:t xml:space="preserve">incierto y </w:t>
      </w:r>
      <w:r w:rsidR="001F7B1E">
        <w:rPr>
          <w:b/>
          <w:bCs/>
          <w:sz w:val="22"/>
          <w:szCs w:val="22"/>
          <w:lang w:val="es-ES"/>
        </w:rPr>
        <w:t xml:space="preserve">desafiante a mediano plazo. </w:t>
      </w:r>
      <w:r w:rsidR="00443536">
        <w:rPr>
          <w:b/>
          <w:bCs/>
          <w:sz w:val="22"/>
          <w:szCs w:val="22"/>
          <w:lang w:val="es-ES"/>
        </w:rPr>
        <w:t xml:space="preserve">Sin embargo, la inflación se mantiene transitoriamente alta producto de una serie de shocks de oferta transitorios– incluyendo los salarios, la energía y el tipo de cambio. </w:t>
      </w:r>
      <w:r w:rsidRPr="00C97604">
        <w:rPr>
          <w:b/>
          <w:bCs/>
          <w:sz w:val="22"/>
          <w:szCs w:val="22"/>
          <w:lang w:val="es-ES"/>
        </w:rPr>
        <w:t>En este contexto,</w:t>
      </w:r>
      <w:r w:rsidR="00C97604">
        <w:rPr>
          <w:b/>
          <w:bCs/>
          <w:sz w:val="22"/>
          <w:szCs w:val="22"/>
          <w:lang w:val="es-ES"/>
        </w:rPr>
        <w:t xml:space="preserve"> </w:t>
      </w:r>
      <w:r w:rsidRPr="00C97604">
        <w:rPr>
          <w:b/>
          <w:bCs/>
          <w:sz w:val="22"/>
          <w:szCs w:val="22"/>
          <w:lang w:val="es-ES"/>
        </w:rPr>
        <w:t>el Grupo de Polít</w:t>
      </w:r>
      <w:r w:rsidR="00422F61">
        <w:rPr>
          <w:b/>
          <w:bCs/>
          <w:sz w:val="22"/>
          <w:szCs w:val="22"/>
          <w:lang w:val="es-ES"/>
        </w:rPr>
        <w:t>ica Monetaria recomienda mantener la TPM en</w:t>
      </w:r>
      <w:r w:rsidRPr="00C97604">
        <w:rPr>
          <w:b/>
          <w:bCs/>
          <w:sz w:val="22"/>
          <w:szCs w:val="22"/>
          <w:lang w:val="es-ES"/>
        </w:rPr>
        <w:t xml:space="preserve"> 5%.</w:t>
      </w:r>
      <w:r w:rsidR="00D3581E">
        <w:rPr>
          <w:b/>
          <w:bCs/>
          <w:sz w:val="22"/>
          <w:szCs w:val="22"/>
          <w:lang w:val="es-ES"/>
        </w:rPr>
        <w:t xml:space="preserve"> </w:t>
      </w:r>
      <w:r w:rsidR="00D3581E" w:rsidRPr="00D3581E">
        <w:rPr>
          <w:b/>
          <w:bCs/>
          <w:lang w:val="es-ES"/>
        </w:rPr>
        <w:t>La evolución futura de la TPM dependerá de la trayectoria futura de las variables relevantes en el transcurso de los próximos meses</w:t>
      </w:r>
      <w:r w:rsidR="00110702">
        <w:rPr>
          <w:b/>
          <w:bCs/>
          <w:lang w:val="es-ES"/>
        </w:rPr>
        <w:t xml:space="preserve"> y de la rapidez con que se disipen los shocks de oferta</w:t>
      </w:r>
      <w:r w:rsidR="00D3581E" w:rsidRPr="00D3581E">
        <w:rPr>
          <w:b/>
          <w:bCs/>
          <w:lang w:val="es-ES"/>
        </w:rPr>
        <w:t xml:space="preserve">. </w:t>
      </w:r>
    </w:p>
    <w:p w14:paraId="341DF241" w14:textId="77777777" w:rsidR="00D3581E" w:rsidRPr="00E10419" w:rsidRDefault="00D3581E" w:rsidP="00C97604">
      <w:pPr>
        <w:pStyle w:val="NormalWeb"/>
        <w:jc w:val="both"/>
        <w:rPr>
          <w:b/>
          <w:bCs/>
          <w:sz w:val="22"/>
          <w:szCs w:val="22"/>
          <w:lang w:val="es-ES"/>
        </w:rPr>
      </w:pPr>
    </w:p>
    <w:sectPr w:rsidR="00D3581E" w:rsidRPr="00E10419" w:rsidSect="001E05F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48341" w14:textId="77777777" w:rsidR="00D45394" w:rsidRDefault="00D45394" w:rsidP="005D0AAF">
      <w:pPr>
        <w:spacing w:after="0" w:line="240" w:lineRule="auto"/>
      </w:pPr>
      <w:r>
        <w:separator/>
      </w:r>
    </w:p>
  </w:endnote>
  <w:endnote w:type="continuationSeparator" w:id="0">
    <w:p w14:paraId="716008E0" w14:textId="77777777" w:rsidR="00D45394" w:rsidRDefault="00D45394" w:rsidP="005D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716099"/>
      <w:docPartObj>
        <w:docPartGallery w:val="Page Numbers (Bottom of Page)"/>
        <w:docPartUnique/>
      </w:docPartObj>
    </w:sdtPr>
    <w:sdtEndPr>
      <w:rPr>
        <w:noProof/>
      </w:rPr>
    </w:sdtEndPr>
    <w:sdtContent>
      <w:p w14:paraId="4DB07CF3" w14:textId="77777777" w:rsidR="00BC5D87" w:rsidRDefault="007979D7">
        <w:pPr>
          <w:pStyle w:val="Piedepgina"/>
          <w:jc w:val="center"/>
        </w:pPr>
        <w:r>
          <w:fldChar w:fldCharType="begin"/>
        </w:r>
        <w:r w:rsidR="0069557E">
          <w:instrText xml:space="preserve"> PAGE   \* MERGEFORMAT </w:instrText>
        </w:r>
        <w:r>
          <w:fldChar w:fldCharType="separate"/>
        </w:r>
        <w:r w:rsidR="00110702">
          <w:rPr>
            <w:noProof/>
          </w:rPr>
          <w:t>3</w:t>
        </w:r>
        <w:r>
          <w:rPr>
            <w:noProof/>
          </w:rPr>
          <w:fldChar w:fldCharType="end"/>
        </w:r>
      </w:p>
    </w:sdtContent>
  </w:sdt>
  <w:p w14:paraId="06B66493" w14:textId="77777777" w:rsidR="00BC5D87" w:rsidRDefault="00BC5D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662BE" w14:textId="77777777" w:rsidR="00D45394" w:rsidRDefault="00D45394" w:rsidP="005D0AAF">
      <w:pPr>
        <w:spacing w:after="0" w:line="240" w:lineRule="auto"/>
      </w:pPr>
      <w:r>
        <w:separator/>
      </w:r>
    </w:p>
  </w:footnote>
  <w:footnote w:type="continuationSeparator" w:id="0">
    <w:p w14:paraId="019E53BD" w14:textId="77777777" w:rsidR="00D45394" w:rsidRDefault="00D45394" w:rsidP="005D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C0B"/>
    <w:multiLevelType w:val="hybridMultilevel"/>
    <w:tmpl w:val="127C6518"/>
    <w:lvl w:ilvl="0" w:tplc="C478CA58">
      <w:start w:val="1"/>
      <w:numFmt w:val="bullet"/>
      <w:lvlText w:val="•"/>
      <w:lvlJc w:val="left"/>
      <w:pPr>
        <w:tabs>
          <w:tab w:val="num" w:pos="720"/>
        </w:tabs>
        <w:ind w:left="720" w:hanging="360"/>
      </w:pPr>
      <w:rPr>
        <w:rFonts w:ascii="Arial" w:hAnsi="Arial" w:hint="default"/>
      </w:rPr>
    </w:lvl>
    <w:lvl w:ilvl="1" w:tplc="46DE1018">
      <w:start w:val="98"/>
      <w:numFmt w:val="bullet"/>
      <w:lvlText w:val="•"/>
      <w:lvlJc w:val="left"/>
      <w:pPr>
        <w:tabs>
          <w:tab w:val="num" w:pos="1440"/>
        </w:tabs>
        <w:ind w:left="1440" w:hanging="360"/>
      </w:pPr>
      <w:rPr>
        <w:rFonts w:ascii="Arial" w:hAnsi="Arial" w:hint="default"/>
      </w:rPr>
    </w:lvl>
    <w:lvl w:ilvl="2" w:tplc="AE105112" w:tentative="1">
      <w:start w:val="1"/>
      <w:numFmt w:val="bullet"/>
      <w:lvlText w:val="•"/>
      <w:lvlJc w:val="left"/>
      <w:pPr>
        <w:tabs>
          <w:tab w:val="num" w:pos="2160"/>
        </w:tabs>
        <w:ind w:left="2160" w:hanging="360"/>
      </w:pPr>
      <w:rPr>
        <w:rFonts w:ascii="Arial" w:hAnsi="Arial" w:hint="default"/>
      </w:rPr>
    </w:lvl>
    <w:lvl w:ilvl="3" w:tplc="78F83324" w:tentative="1">
      <w:start w:val="1"/>
      <w:numFmt w:val="bullet"/>
      <w:lvlText w:val="•"/>
      <w:lvlJc w:val="left"/>
      <w:pPr>
        <w:tabs>
          <w:tab w:val="num" w:pos="2880"/>
        </w:tabs>
        <w:ind w:left="2880" w:hanging="360"/>
      </w:pPr>
      <w:rPr>
        <w:rFonts w:ascii="Arial" w:hAnsi="Arial" w:hint="default"/>
      </w:rPr>
    </w:lvl>
    <w:lvl w:ilvl="4" w:tplc="325EA55A" w:tentative="1">
      <w:start w:val="1"/>
      <w:numFmt w:val="bullet"/>
      <w:lvlText w:val="•"/>
      <w:lvlJc w:val="left"/>
      <w:pPr>
        <w:tabs>
          <w:tab w:val="num" w:pos="3600"/>
        </w:tabs>
        <w:ind w:left="3600" w:hanging="360"/>
      </w:pPr>
      <w:rPr>
        <w:rFonts w:ascii="Arial" w:hAnsi="Arial" w:hint="default"/>
      </w:rPr>
    </w:lvl>
    <w:lvl w:ilvl="5" w:tplc="EA0ED7F0" w:tentative="1">
      <w:start w:val="1"/>
      <w:numFmt w:val="bullet"/>
      <w:lvlText w:val="•"/>
      <w:lvlJc w:val="left"/>
      <w:pPr>
        <w:tabs>
          <w:tab w:val="num" w:pos="4320"/>
        </w:tabs>
        <w:ind w:left="4320" w:hanging="360"/>
      </w:pPr>
      <w:rPr>
        <w:rFonts w:ascii="Arial" w:hAnsi="Arial" w:hint="default"/>
      </w:rPr>
    </w:lvl>
    <w:lvl w:ilvl="6" w:tplc="9B3018D0" w:tentative="1">
      <w:start w:val="1"/>
      <w:numFmt w:val="bullet"/>
      <w:lvlText w:val="•"/>
      <w:lvlJc w:val="left"/>
      <w:pPr>
        <w:tabs>
          <w:tab w:val="num" w:pos="5040"/>
        </w:tabs>
        <w:ind w:left="5040" w:hanging="360"/>
      </w:pPr>
      <w:rPr>
        <w:rFonts w:ascii="Arial" w:hAnsi="Arial" w:hint="default"/>
      </w:rPr>
    </w:lvl>
    <w:lvl w:ilvl="7" w:tplc="5C1AED0C" w:tentative="1">
      <w:start w:val="1"/>
      <w:numFmt w:val="bullet"/>
      <w:lvlText w:val="•"/>
      <w:lvlJc w:val="left"/>
      <w:pPr>
        <w:tabs>
          <w:tab w:val="num" w:pos="5760"/>
        </w:tabs>
        <w:ind w:left="5760" w:hanging="360"/>
      </w:pPr>
      <w:rPr>
        <w:rFonts w:ascii="Arial" w:hAnsi="Arial" w:hint="default"/>
      </w:rPr>
    </w:lvl>
    <w:lvl w:ilvl="8" w:tplc="957651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54241B"/>
    <w:multiLevelType w:val="hybridMultilevel"/>
    <w:tmpl w:val="A33811CA"/>
    <w:lvl w:ilvl="0" w:tplc="AFAAAE8E">
      <w:start w:val="1"/>
      <w:numFmt w:val="bullet"/>
      <w:lvlText w:val="•"/>
      <w:lvlJc w:val="left"/>
      <w:pPr>
        <w:tabs>
          <w:tab w:val="num" w:pos="360"/>
        </w:tabs>
        <w:ind w:left="360" w:hanging="360"/>
      </w:pPr>
      <w:rPr>
        <w:rFonts w:ascii="Arial" w:hAnsi="Arial" w:hint="default"/>
      </w:rPr>
    </w:lvl>
    <w:lvl w:ilvl="1" w:tplc="F6D852FA">
      <w:start w:val="98"/>
      <w:numFmt w:val="bullet"/>
      <w:lvlText w:val="•"/>
      <w:lvlJc w:val="left"/>
      <w:pPr>
        <w:tabs>
          <w:tab w:val="num" w:pos="1080"/>
        </w:tabs>
        <w:ind w:left="1080" w:hanging="360"/>
      </w:pPr>
      <w:rPr>
        <w:rFonts w:ascii="Arial" w:hAnsi="Arial" w:hint="default"/>
      </w:rPr>
    </w:lvl>
    <w:lvl w:ilvl="2" w:tplc="96A23D82" w:tentative="1">
      <w:start w:val="1"/>
      <w:numFmt w:val="bullet"/>
      <w:lvlText w:val="•"/>
      <w:lvlJc w:val="left"/>
      <w:pPr>
        <w:tabs>
          <w:tab w:val="num" w:pos="1800"/>
        </w:tabs>
        <w:ind w:left="1800" w:hanging="360"/>
      </w:pPr>
      <w:rPr>
        <w:rFonts w:ascii="Arial" w:hAnsi="Arial" w:hint="default"/>
      </w:rPr>
    </w:lvl>
    <w:lvl w:ilvl="3" w:tplc="0492C73E" w:tentative="1">
      <w:start w:val="1"/>
      <w:numFmt w:val="bullet"/>
      <w:lvlText w:val="•"/>
      <w:lvlJc w:val="left"/>
      <w:pPr>
        <w:tabs>
          <w:tab w:val="num" w:pos="2520"/>
        </w:tabs>
        <w:ind w:left="2520" w:hanging="360"/>
      </w:pPr>
      <w:rPr>
        <w:rFonts w:ascii="Arial" w:hAnsi="Arial" w:hint="default"/>
      </w:rPr>
    </w:lvl>
    <w:lvl w:ilvl="4" w:tplc="0950B316" w:tentative="1">
      <w:start w:val="1"/>
      <w:numFmt w:val="bullet"/>
      <w:lvlText w:val="•"/>
      <w:lvlJc w:val="left"/>
      <w:pPr>
        <w:tabs>
          <w:tab w:val="num" w:pos="3240"/>
        </w:tabs>
        <w:ind w:left="3240" w:hanging="360"/>
      </w:pPr>
      <w:rPr>
        <w:rFonts w:ascii="Arial" w:hAnsi="Arial" w:hint="default"/>
      </w:rPr>
    </w:lvl>
    <w:lvl w:ilvl="5" w:tplc="091242E8" w:tentative="1">
      <w:start w:val="1"/>
      <w:numFmt w:val="bullet"/>
      <w:lvlText w:val="•"/>
      <w:lvlJc w:val="left"/>
      <w:pPr>
        <w:tabs>
          <w:tab w:val="num" w:pos="3960"/>
        </w:tabs>
        <w:ind w:left="3960" w:hanging="360"/>
      </w:pPr>
      <w:rPr>
        <w:rFonts w:ascii="Arial" w:hAnsi="Arial" w:hint="default"/>
      </w:rPr>
    </w:lvl>
    <w:lvl w:ilvl="6" w:tplc="52C018C2" w:tentative="1">
      <w:start w:val="1"/>
      <w:numFmt w:val="bullet"/>
      <w:lvlText w:val="•"/>
      <w:lvlJc w:val="left"/>
      <w:pPr>
        <w:tabs>
          <w:tab w:val="num" w:pos="4680"/>
        </w:tabs>
        <w:ind w:left="4680" w:hanging="360"/>
      </w:pPr>
      <w:rPr>
        <w:rFonts w:ascii="Arial" w:hAnsi="Arial" w:hint="default"/>
      </w:rPr>
    </w:lvl>
    <w:lvl w:ilvl="7" w:tplc="3FE6B158" w:tentative="1">
      <w:start w:val="1"/>
      <w:numFmt w:val="bullet"/>
      <w:lvlText w:val="•"/>
      <w:lvlJc w:val="left"/>
      <w:pPr>
        <w:tabs>
          <w:tab w:val="num" w:pos="5400"/>
        </w:tabs>
        <w:ind w:left="5400" w:hanging="360"/>
      </w:pPr>
      <w:rPr>
        <w:rFonts w:ascii="Arial" w:hAnsi="Arial" w:hint="default"/>
      </w:rPr>
    </w:lvl>
    <w:lvl w:ilvl="8" w:tplc="F13C52A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11C109C"/>
    <w:multiLevelType w:val="hybridMultilevel"/>
    <w:tmpl w:val="C6E49AFA"/>
    <w:lvl w:ilvl="0" w:tplc="F9A26D5E">
      <w:start w:val="1"/>
      <w:numFmt w:val="bullet"/>
      <w:lvlText w:val="•"/>
      <w:lvlJc w:val="left"/>
      <w:pPr>
        <w:tabs>
          <w:tab w:val="num" w:pos="720"/>
        </w:tabs>
        <w:ind w:left="720" w:hanging="360"/>
      </w:pPr>
      <w:rPr>
        <w:rFonts w:ascii="Arial" w:hAnsi="Arial" w:hint="default"/>
      </w:rPr>
    </w:lvl>
    <w:lvl w:ilvl="1" w:tplc="495CA626" w:tentative="1">
      <w:start w:val="1"/>
      <w:numFmt w:val="bullet"/>
      <w:lvlText w:val="•"/>
      <w:lvlJc w:val="left"/>
      <w:pPr>
        <w:tabs>
          <w:tab w:val="num" w:pos="1440"/>
        </w:tabs>
        <w:ind w:left="1440" w:hanging="360"/>
      </w:pPr>
      <w:rPr>
        <w:rFonts w:ascii="Arial" w:hAnsi="Arial" w:hint="default"/>
      </w:rPr>
    </w:lvl>
    <w:lvl w:ilvl="2" w:tplc="A552E79C" w:tentative="1">
      <w:start w:val="1"/>
      <w:numFmt w:val="bullet"/>
      <w:lvlText w:val="•"/>
      <w:lvlJc w:val="left"/>
      <w:pPr>
        <w:tabs>
          <w:tab w:val="num" w:pos="2160"/>
        </w:tabs>
        <w:ind w:left="2160" w:hanging="360"/>
      </w:pPr>
      <w:rPr>
        <w:rFonts w:ascii="Arial" w:hAnsi="Arial" w:hint="default"/>
      </w:rPr>
    </w:lvl>
    <w:lvl w:ilvl="3" w:tplc="09CAD012" w:tentative="1">
      <w:start w:val="1"/>
      <w:numFmt w:val="bullet"/>
      <w:lvlText w:val="•"/>
      <w:lvlJc w:val="left"/>
      <w:pPr>
        <w:tabs>
          <w:tab w:val="num" w:pos="2880"/>
        </w:tabs>
        <w:ind w:left="2880" w:hanging="360"/>
      </w:pPr>
      <w:rPr>
        <w:rFonts w:ascii="Arial" w:hAnsi="Arial" w:hint="default"/>
      </w:rPr>
    </w:lvl>
    <w:lvl w:ilvl="4" w:tplc="F9D2B104" w:tentative="1">
      <w:start w:val="1"/>
      <w:numFmt w:val="bullet"/>
      <w:lvlText w:val="•"/>
      <w:lvlJc w:val="left"/>
      <w:pPr>
        <w:tabs>
          <w:tab w:val="num" w:pos="3600"/>
        </w:tabs>
        <w:ind w:left="3600" w:hanging="360"/>
      </w:pPr>
      <w:rPr>
        <w:rFonts w:ascii="Arial" w:hAnsi="Arial" w:hint="default"/>
      </w:rPr>
    </w:lvl>
    <w:lvl w:ilvl="5" w:tplc="7A186714" w:tentative="1">
      <w:start w:val="1"/>
      <w:numFmt w:val="bullet"/>
      <w:lvlText w:val="•"/>
      <w:lvlJc w:val="left"/>
      <w:pPr>
        <w:tabs>
          <w:tab w:val="num" w:pos="4320"/>
        </w:tabs>
        <w:ind w:left="4320" w:hanging="360"/>
      </w:pPr>
      <w:rPr>
        <w:rFonts w:ascii="Arial" w:hAnsi="Arial" w:hint="default"/>
      </w:rPr>
    </w:lvl>
    <w:lvl w:ilvl="6" w:tplc="C226C99E" w:tentative="1">
      <w:start w:val="1"/>
      <w:numFmt w:val="bullet"/>
      <w:lvlText w:val="•"/>
      <w:lvlJc w:val="left"/>
      <w:pPr>
        <w:tabs>
          <w:tab w:val="num" w:pos="5040"/>
        </w:tabs>
        <w:ind w:left="5040" w:hanging="360"/>
      </w:pPr>
      <w:rPr>
        <w:rFonts w:ascii="Arial" w:hAnsi="Arial" w:hint="default"/>
      </w:rPr>
    </w:lvl>
    <w:lvl w:ilvl="7" w:tplc="616829E2" w:tentative="1">
      <w:start w:val="1"/>
      <w:numFmt w:val="bullet"/>
      <w:lvlText w:val="•"/>
      <w:lvlJc w:val="left"/>
      <w:pPr>
        <w:tabs>
          <w:tab w:val="num" w:pos="5760"/>
        </w:tabs>
        <w:ind w:left="5760" w:hanging="360"/>
      </w:pPr>
      <w:rPr>
        <w:rFonts w:ascii="Arial" w:hAnsi="Arial" w:hint="default"/>
      </w:rPr>
    </w:lvl>
    <w:lvl w:ilvl="8" w:tplc="28885E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FC238B"/>
    <w:multiLevelType w:val="hybridMultilevel"/>
    <w:tmpl w:val="06AA06AE"/>
    <w:lvl w:ilvl="0" w:tplc="17186DB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EF2DE1"/>
    <w:multiLevelType w:val="hybridMultilevel"/>
    <w:tmpl w:val="9622277C"/>
    <w:lvl w:ilvl="0" w:tplc="0AE8AD86">
      <w:start w:val="1"/>
      <w:numFmt w:val="bullet"/>
      <w:lvlText w:val="•"/>
      <w:lvlJc w:val="left"/>
      <w:pPr>
        <w:tabs>
          <w:tab w:val="num" w:pos="720"/>
        </w:tabs>
        <w:ind w:left="720" w:hanging="360"/>
      </w:pPr>
      <w:rPr>
        <w:rFonts w:ascii="Arial" w:hAnsi="Arial" w:hint="default"/>
      </w:rPr>
    </w:lvl>
    <w:lvl w:ilvl="1" w:tplc="5DE8F124" w:tentative="1">
      <w:start w:val="1"/>
      <w:numFmt w:val="bullet"/>
      <w:lvlText w:val="•"/>
      <w:lvlJc w:val="left"/>
      <w:pPr>
        <w:tabs>
          <w:tab w:val="num" w:pos="1440"/>
        </w:tabs>
        <w:ind w:left="1440" w:hanging="360"/>
      </w:pPr>
      <w:rPr>
        <w:rFonts w:ascii="Arial" w:hAnsi="Arial" w:hint="default"/>
      </w:rPr>
    </w:lvl>
    <w:lvl w:ilvl="2" w:tplc="95C05F78" w:tentative="1">
      <w:start w:val="1"/>
      <w:numFmt w:val="bullet"/>
      <w:lvlText w:val="•"/>
      <w:lvlJc w:val="left"/>
      <w:pPr>
        <w:tabs>
          <w:tab w:val="num" w:pos="2160"/>
        </w:tabs>
        <w:ind w:left="2160" w:hanging="360"/>
      </w:pPr>
      <w:rPr>
        <w:rFonts w:ascii="Arial" w:hAnsi="Arial" w:hint="default"/>
      </w:rPr>
    </w:lvl>
    <w:lvl w:ilvl="3" w:tplc="03BA67F6" w:tentative="1">
      <w:start w:val="1"/>
      <w:numFmt w:val="bullet"/>
      <w:lvlText w:val="•"/>
      <w:lvlJc w:val="left"/>
      <w:pPr>
        <w:tabs>
          <w:tab w:val="num" w:pos="2880"/>
        </w:tabs>
        <w:ind w:left="2880" w:hanging="360"/>
      </w:pPr>
      <w:rPr>
        <w:rFonts w:ascii="Arial" w:hAnsi="Arial" w:hint="default"/>
      </w:rPr>
    </w:lvl>
    <w:lvl w:ilvl="4" w:tplc="DD3E2208" w:tentative="1">
      <w:start w:val="1"/>
      <w:numFmt w:val="bullet"/>
      <w:lvlText w:val="•"/>
      <w:lvlJc w:val="left"/>
      <w:pPr>
        <w:tabs>
          <w:tab w:val="num" w:pos="3600"/>
        </w:tabs>
        <w:ind w:left="3600" w:hanging="360"/>
      </w:pPr>
      <w:rPr>
        <w:rFonts w:ascii="Arial" w:hAnsi="Arial" w:hint="default"/>
      </w:rPr>
    </w:lvl>
    <w:lvl w:ilvl="5" w:tplc="EC6A1D06" w:tentative="1">
      <w:start w:val="1"/>
      <w:numFmt w:val="bullet"/>
      <w:lvlText w:val="•"/>
      <w:lvlJc w:val="left"/>
      <w:pPr>
        <w:tabs>
          <w:tab w:val="num" w:pos="4320"/>
        </w:tabs>
        <w:ind w:left="4320" w:hanging="360"/>
      </w:pPr>
      <w:rPr>
        <w:rFonts w:ascii="Arial" w:hAnsi="Arial" w:hint="default"/>
      </w:rPr>
    </w:lvl>
    <w:lvl w:ilvl="6" w:tplc="DBA4B9B8" w:tentative="1">
      <w:start w:val="1"/>
      <w:numFmt w:val="bullet"/>
      <w:lvlText w:val="•"/>
      <w:lvlJc w:val="left"/>
      <w:pPr>
        <w:tabs>
          <w:tab w:val="num" w:pos="5040"/>
        </w:tabs>
        <w:ind w:left="5040" w:hanging="360"/>
      </w:pPr>
      <w:rPr>
        <w:rFonts w:ascii="Arial" w:hAnsi="Arial" w:hint="default"/>
      </w:rPr>
    </w:lvl>
    <w:lvl w:ilvl="7" w:tplc="472A9956" w:tentative="1">
      <w:start w:val="1"/>
      <w:numFmt w:val="bullet"/>
      <w:lvlText w:val="•"/>
      <w:lvlJc w:val="left"/>
      <w:pPr>
        <w:tabs>
          <w:tab w:val="num" w:pos="5760"/>
        </w:tabs>
        <w:ind w:left="5760" w:hanging="360"/>
      </w:pPr>
      <w:rPr>
        <w:rFonts w:ascii="Arial" w:hAnsi="Arial" w:hint="default"/>
      </w:rPr>
    </w:lvl>
    <w:lvl w:ilvl="8" w:tplc="1626F3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F11D28"/>
    <w:multiLevelType w:val="hybridMultilevel"/>
    <w:tmpl w:val="69543F42"/>
    <w:lvl w:ilvl="0" w:tplc="48900D22">
      <w:start w:val="1"/>
      <w:numFmt w:val="bullet"/>
      <w:lvlText w:val="•"/>
      <w:lvlJc w:val="left"/>
      <w:pPr>
        <w:tabs>
          <w:tab w:val="num" w:pos="720"/>
        </w:tabs>
        <w:ind w:left="720" w:hanging="360"/>
      </w:pPr>
      <w:rPr>
        <w:rFonts w:ascii="Arial" w:hAnsi="Arial" w:hint="default"/>
      </w:rPr>
    </w:lvl>
    <w:lvl w:ilvl="1" w:tplc="4FF2894E">
      <w:start w:val="98"/>
      <w:numFmt w:val="bullet"/>
      <w:lvlText w:val="•"/>
      <w:lvlJc w:val="left"/>
      <w:pPr>
        <w:tabs>
          <w:tab w:val="num" w:pos="1440"/>
        </w:tabs>
        <w:ind w:left="1440" w:hanging="360"/>
      </w:pPr>
      <w:rPr>
        <w:rFonts w:ascii="Arial" w:hAnsi="Arial" w:hint="default"/>
      </w:rPr>
    </w:lvl>
    <w:lvl w:ilvl="2" w:tplc="0D5826F4" w:tentative="1">
      <w:start w:val="1"/>
      <w:numFmt w:val="bullet"/>
      <w:lvlText w:val="•"/>
      <w:lvlJc w:val="left"/>
      <w:pPr>
        <w:tabs>
          <w:tab w:val="num" w:pos="2160"/>
        </w:tabs>
        <w:ind w:left="2160" w:hanging="360"/>
      </w:pPr>
      <w:rPr>
        <w:rFonts w:ascii="Arial" w:hAnsi="Arial" w:hint="default"/>
      </w:rPr>
    </w:lvl>
    <w:lvl w:ilvl="3" w:tplc="A8DA49AA" w:tentative="1">
      <w:start w:val="1"/>
      <w:numFmt w:val="bullet"/>
      <w:lvlText w:val="•"/>
      <w:lvlJc w:val="left"/>
      <w:pPr>
        <w:tabs>
          <w:tab w:val="num" w:pos="2880"/>
        </w:tabs>
        <w:ind w:left="2880" w:hanging="360"/>
      </w:pPr>
      <w:rPr>
        <w:rFonts w:ascii="Arial" w:hAnsi="Arial" w:hint="default"/>
      </w:rPr>
    </w:lvl>
    <w:lvl w:ilvl="4" w:tplc="59EAE8FA" w:tentative="1">
      <w:start w:val="1"/>
      <w:numFmt w:val="bullet"/>
      <w:lvlText w:val="•"/>
      <w:lvlJc w:val="left"/>
      <w:pPr>
        <w:tabs>
          <w:tab w:val="num" w:pos="3600"/>
        </w:tabs>
        <w:ind w:left="3600" w:hanging="360"/>
      </w:pPr>
      <w:rPr>
        <w:rFonts w:ascii="Arial" w:hAnsi="Arial" w:hint="default"/>
      </w:rPr>
    </w:lvl>
    <w:lvl w:ilvl="5" w:tplc="40B4B988" w:tentative="1">
      <w:start w:val="1"/>
      <w:numFmt w:val="bullet"/>
      <w:lvlText w:val="•"/>
      <w:lvlJc w:val="left"/>
      <w:pPr>
        <w:tabs>
          <w:tab w:val="num" w:pos="4320"/>
        </w:tabs>
        <w:ind w:left="4320" w:hanging="360"/>
      </w:pPr>
      <w:rPr>
        <w:rFonts w:ascii="Arial" w:hAnsi="Arial" w:hint="default"/>
      </w:rPr>
    </w:lvl>
    <w:lvl w:ilvl="6" w:tplc="1C868E32" w:tentative="1">
      <w:start w:val="1"/>
      <w:numFmt w:val="bullet"/>
      <w:lvlText w:val="•"/>
      <w:lvlJc w:val="left"/>
      <w:pPr>
        <w:tabs>
          <w:tab w:val="num" w:pos="5040"/>
        </w:tabs>
        <w:ind w:left="5040" w:hanging="360"/>
      </w:pPr>
      <w:rPr>
        <w:rFonts w:ascii="Arial" w:hAnsi="Arial" w:hint="default"/>
      </w:rPr>
    </w:lvl>
    <w:lvl w:ilvl="7" w:tplc="88F226AA" w:tentative="1">
      <w:start w:val="1"/>
      <w:numFmt w:val="bullet"/>
      <w:lvlText w:val="•"/>
      <w:lvlJc w:val="left"/>
      <w:pPr>
        <w:tabs>
          <w:tab w:val="num" w:pos="5760"/>
        </w:tabs>
        <w:ind w:left="5760" w:hanging="360"/>
      </w:pPr>
      <w:rPr>
        <w:rFonts w:ascii="Arial" w:hAnsi="Arial" w:hint="default"/>
      </w:rPr>
    </w:lvl>
    <w:lvl w:ilvl="8" w:tplc="A6C0C6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B44D8D"/>
    <w:multiLevelType w:val="hybridMultilevel"/>
    <w:tmpl w:val="CC903C2A"/>
    <w:lvl w:ilvl="0" w:tplc="8E4EB624">
      <w:start w:val="1"/>
      <w:numFmt w:val="bullet"/>
      <w:lvlText w:val="•"/>
      <w:lvlJc w:val="left"/>
      <w:pPr>
        <w:tabs>
          <w:tab w:val="num" w:pos="720"/>
        </w:tabs>
        <w:ind w:left="720" w:hanging="360"/>
      </w:pPr>
      <w:rPr>
        <w:rFonts w:ascii="Arial" w:hAnsi="Arial" w:hint="default"/>
      </w:rPr>
    </w:lvl>
    <w:lvl w:ilvl="1" w:tplc="21F2BE54">
      <w:start w:val="98"/>
      <w:numFmt w:val="bullet"/>
      <w:lvlText w:val="•"/>
      <w:lvlJc w:val="left"/>
      <w:pPr>
        <w:tabs>
          <w:tab w:val="num" w:pos="1440"/>
        </w:tabs>
        <w:ind w:left="1440" w:hanging="360"/>
      </w:pPr>
      <w:rPr>
        <w:rFonts w:ascii="Arial" w:hAnsi="Arial" w:hint="default"/>
      </w:rPr>
    </w:lvl>
    <w:lvl w:ilvl="2" w:tplc="3EE42D46" w:tentative="1">
      <w:start w:val="1"/>
      <w:numFmt w:val="bullet"/>
      <w:lvlText w:val="•"/>
      <w:lvlJc w:val="left"/>
      <w:pPr>
        <w:tabs>
          <w:tab w:val="num" w:pos="2160"/>
        </w:tabs>
        <w:ind w:left="2160" w:hanging="360"/>
      </w:pPr>
      <w:rPr>
        <w:rFonts w:ascii="Arial" w:hAnsi="Arial" w:hint="default"/>
      </w:rPr>
    </w:lvl>
    <w:lvl w:ilvl="3" w:tplc="1CBE1588" w:tentative="1">
      <w:start w:val="1"/>
      <w:numFmt w:val="bullet"/>
      <w:lvlText w:val="•"/>
      <w:lvlJc w:val="left"/>
      <w:pPr>
        <w:tabs>
          <w:tab w:val="num" w:pos="2880"/>
        </w:tabs>
        <w:ind w:left="2880" w:hanging="360"/>
      </w:pPr>
      <w:rPr>
        <w:rFonts w:ascii="Arial" w:hAnsi="Arial" w:hint="default"/>
      </w:rPr>
    </w:lvl>
    <w:lvl w:ilvl="4" w:tplc="5406CC9C" w:tentative="1">
      <w:start w:val="1"/>
      <w:numFmt w:val="bullet"/>
      <w:lvlText w:val="•"/>
      <w:lvlJc w:val="left"/>
      <w:pPr>
        <w:tabs>
          <w:tab w:val="num" w:pos="3600"/>
        </w:tabs>
        <w:ind w:left="3600" w:hanging="360"/>
      </w:pPr>
      <w:rPr>
        <w:rFonts w:ascii="Arial" w:hAnsi="Arial" w:hint="default"/>
      </w:rPr>
    </w:lvl>
    <w:lvl w:ilvl="5" w:tplc="F89644DE" w:tentative="1">
      <w:start w:val="1"/>
      <w:numFmt w:val="bullet"/>
      <w:lvlText w:val="•"/>
      <w:lvlJc w:val="left"/>
      <w:pPr>
        <w:tabs>
          <w:tab w:val="num" w:pos="4320"/>
        </w:tabs>
        <w:ind w:left="4320" w:hanging="360"/>
      </w:pPr>
      <w:rPr>
        <w:rFonts w:ascii="Arial" w:hAnsi="Arial" w:hint="default"/>
      </w:rPr>
    </w:lvl>
    <w:lvl w:ilvl="6" w:tplc="4788C432" w:tentative="1">
      <w:start w:val="1"/>
      <w:numFmt w:val="bullet"/>
      <w:lvlText w:val="•"/>
      <w:lvlJc w:val="left"/>
      <w:pPr>
        <w:tabs>
          <w:tab w:val="num" w:pos="5040"/>
        </w:tabs>
        <w:ind w:left="5040" w:hanging="360"/>
      </w:pPr>
      <w:rPr>
        <w:rFonts w:ascii="Arial" w:hAnsi="Arial" w:hint="default"/>
      </w:rPr>
    </w:lvl>
    <w:lvl w:ilvl="7" w:tplc="39700598" w:tentative="1">
      <w:start w:val="1"/>
      <w:numFmt w:val="bullet"/>
      <w:lvlText w:val="•"/>
      <w:lvlJc w:val="left"/>
      <w:pPr>
        <w:tabs>
          <w:tab w:val="num" w:pos="5760"/>
        </w:tabs>
        <w:ind w:left="5760" w:hanging="360"/>
      </w:pPr>
      <w:rPr>
        <w:rFonts w:ascii="Arial" w:hAnsi="Arial" w:hint="default"/>
      </w:rPr>
    </w:lvl>
    <w:lvl w:ilvl="8" w:tplc="15C235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8E451E"/>
    <w:multiLevelType w:val="hybridMultilevel"/>
    <w:tmpl w:val="A462EBBE"/>
    <w:lvl w:ilvl="0" w:tplc="73A861C4">
      <w:start w:val="1"/>
      <w:numFmt w:val="bullet"/>
      <w:lvlText w:val="•"/>
      <w:lvlJc w:val="left"/>
      <w:pPr>
        <w:tabs>
          <w:tab w:val="num" w:pos="720"/>
        </w:tabs>
        <w:ind w:left="720" w:hanging="360"/>
      </w:pPr>
      <w:rPr>
        <w:rFonts w:ascii="Arial" w:hAnsi="Arial" w:hint="default"/>
      </w:rPr>
    </w:lvl>
    <w:lvl w:ilvl="1" w:tplc="081A0A74">
      <w:start w:val="98"/>
      <w:numFmt w:val="bullet"/>
      <w:lvlText w:val="•"/>
      <w:lvlJc w:val="left"/>
      <w:pPr>
        <w:tabs>
          <w:tab w:val="num" w:pos="1440"/>
        </w:tabs>
        <w:ind w:left="1440" w:hanging="360"/>
      </w:pPr>
      <w:rPr>
        <w:rFonts w:ascii="Arial" w:hAnsi="Arial" w:hint="default"/>
      </w:rPr>
    </w:lvl>
    <w:lvl w:ilvl="2" w:tplc="574C55A6" w:tentative="1">
      <w:start w:val="1"/>
      <w:numFmt w:val="bullet"/>
      <w:lvlText w:val="•"/>
      <w:lvlJc w:val="left"/>
      <w:pPr>
        <w:tabs>
          <w:tab w:val="num" w:pos="2160"/>
        </w:tabs>
        <w:ind w:left="2160" w:hanging="360"/>
      </w:pPr>
      <w:rPr>
        <w:rFonts w:ascii="Arial" w:hAnsi="Arial" w:hint="default"/>
      </w:rPr>
    </w:lvl>
    <w:lvl w:ilvl="3" w:tplc="3280B3FA" w:tentative="1">
      <w:start w:val="1"/>
      <w:numFmt w:val="bullet"/>
      <w:lvlText w:val="•"/>
      <w:lvlJc w:val="left"/>
      <w:pPr>
        <w:tabs>
          <w:tab w:val="num" w:pos="2880"/>
        </w:tabs>
        <w:ind w:left="2880" w:hanging="360"/>
      </w:pPr>
      <w:rPr>
        <w:rFonts w:ascii="Arial" w:hAnsi="Arial" w:hint="default"/>
      </w:rPr>
    </w:lvl>
    <w:lvl w:ilvl="4" w:tplc="FE360918" w:tentative="1">
      <w:start w:val="1"/>
      <w:numFmt w:val="bullet"/>
      <w:lvlText w:val="•"/>
      <w:lvlJc w:val="left"/>
      <w:pPr>
        <w:tabs>
          <w:tab w:val="num" w:pos="3600"/>
        </w:tabs>
        <w:ind w:left="3600" w:hanging="360"/>
      </w:pPr>
      <w:rPr>
        <w:rFonts w:ascii="Arial" w:hAnsi="Arial" w:hint="default"/>
      </w:rPr>
    </w:lvl>
    <w:lvl w:ilvl="5" w:tplc="55A2C010" w:tentative="1">
      <w:start w:val="1"/>
      <w:numFmt w:val="bullet"/>
      <w:lvlText w:val="•"/>
      <w:lvlJc w:val="left"/>
      <w:pPr>
        <w:tabs>
          <w:tab w:val="num" w:pos="4320"/>
        </w:tabs>
        <w:ind w:left="4320" w:hanging="360"/>
      </w:pPr>
      <w:rPr>
        <w:rFonts w:ascii="Arial" w:hAnsi="Arial" w:hint="default"/>
      </w:rPr>
    </w:lvl>
    <w:lvl w:ilvl="6" w:tplc="D848E2F4" w:tentative="1">
      <w:start w:val="1"/>
      <w:numFmt w:val="bullet"/>
      <w:lvlText w:val="•"/>
      <w:lvlJc w:val="left"/>
      <w:pPr>
        <w:tabs>
          <w:tab w:val="num" w:pos="5040"/>
        </w:tabs>
        <w:ind w:left="5040" w:hanging="360"/>
      </w:pPr>
      <w:rPr>
        <w:rFonts w:ascii="Arial" w:hAnsi="Arial" w:hint="default"/>
      </w:rPr>
    </w:lvl>
    <w:lvl w:ilvl="7" w:tplc="6E24D55E" w:tentative="1">
      <w:start w:val="1"/>
      <w:numFmt w:val="bullet"/>
      <w:lvlText w:val="•"/>
      <w:lvlJc w:val="left"/>
      <w:pPr>
        <w:tabs>
          <w:tab w:val="num" w:pos="5760"/>
        </w:tabs>
        <w:ind w:left="5760" w:hanging="360"/>
      </w:pPr>
      <w:rPr>
        <w:rFonts w:ascii="Arial" w:hAnsi="Arial" w:hint="default"/>
      </w:rPr>
    </w:lvl>
    <w:lvl w:ilvl="8" w:tplc="3690B7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2E17F7"/>
    <w:multiLevelType w:val="hybridMultilevel"/>
    <w:tmpl w:val="1B9A660A"/>
    <w:lvl w:ilvl="0" w:tplc="25EA028E">
      <w:start w:val="1"/>
      <w:numFmt w:val="bullet"/>
      <w:lvlText w:val="•"/>
      <w:lvlJc w:val="left"/>
      <w:pPr>
        <w:tabs>
          <w:tab w:val="num" w:pos="720"/>
        </w:tabs>
        <w:ind w:left="720" w:hanging="360"/>
      </w:pPr>
      <w:rPr>
        <w:rFonts w:ascii="Arial" w:hAnsi="Arial" w:hint="default"/>
      </w:rPr>
    </w:lvl>
    <w:lvl w:ilvl="1" w:tplc="4954AE2E">
      <w:start w:val="98"/>
      <w:numFmt w:val="bullet"/>
      <w:lvlText w:val="•"/>
      <w:lvlJc w:val="left"/>
      <w:pPr>
        <w:tabs>
          <w:tab w:val="num" w:pos="1440"/>
        </w:tabs>
        <w:ind w:left="1440" w:hanging="360"/>
      </w:pPr>
      <w:rPr>
        <w:rFonts w:ascii="Arial" w:hAnsi="Arial" w:hint="default"/>
      </w:rPr>
    </w:lvl>
    <w:lvl w:ilvl="2" w:tplc="92A43A0C" w:tentative="1">
      <w:start w:val="1"/>
      <w:numFmt w:val="bullet"/>
      <w:lvlText w:val="•"/>
      <w:lvlJc w:val="left"/>
      <w:pPr>
        <w:tabs>
          <w:tab w:val="num" w:pos="2160"/>
        </w:tabs>
        <w:ind w:left="2160" w:hanging="360"/>
      </w:pPr>
      <w:rPr>
        <w:rFonts w:ascii="Arial" w:hAnsi="Arial" w:hint="default"/>
      </w:rPr>
    </w:lvl>
    <w:lvl w:ilvl="3" w:tplc="4ED48772" w:tentative="1">
      <w:start w:val="1"/>
      <w:numFmt w:val="bullet"/>
      <w:lvlText w:val="•"/>
      <w:lvlJc w:val="left"/>
      <w:pPr>
        <w:tabs>
          <w:tab w:val="num" w:pos="2880"/>
        </w:tabs>
        <w:ind w:left="2880" w:hanging="360"/>
      </w:pPr>
      <w:rPr>
        <w:rFonts w:ascii="Arial" w:hAnsi="Arial" w:hint="default"/>
      </w:rPr>
    </w:lvl>
    <w:lvl w:ilvl="4" w:tplc="8E7EE048" w:tentative="1">
      <w:start w:val="1"/>
      <w:numFmt w:val="bullet"/>
      <w:lvlText w:val="•"/>
      <w:lvlJc w:val="left"/>
      <w:pPr>
        <w:tabs>
          <w:tab w:val="num" w:pos="3600"/>
        </w:tabs>
        <w:ind w:left="3600" w:hanging="360"/>
      </w:pPr>
      <w:rPr>
        <w:rFonts w:ascii="Arial" w:hAnsi="Arial" w:hint="default"/>
      </w:rPr>
    </w:lvl>
    <w:lvl w:ilvl="5" w:tplc="E4645E2A" w:tentative="1">
      <w:start w:val="1"/>
      <w:numFmt w:val="bullet"/>
      <w:lvlText w:val="•"/>
      <w:lvlJc w:val="left"/>
      <w:pPr>
        <w:tabs>
          <w:tab w:val="num" w:pos="4320"/>
        </w:tabs>
        <w:ind w:left="4320" w:hanging="360"/>
      </w:pPr>
      <w:rPr>
        <w:rFonts w:ascii="Arial" w:hAnsi="Arial" w:hint="default"/>
      </w:rPr>
    </w:lvl>
    <w:lvl w:ilvl="6" w:tplc="D7BE0B20" w:tentative="1">
      <w:start w:val="1"/>
      <w:numFmt w:val="bullet"/>
      <w:lvlText w:val="•"/>
      <w:lvlJc w:val="left"/>
      <w:pPr>
        <w:tabs>
          <w:tab w:val="num" w:pos="5040"/>
        </w:tabs>
        <w:ind w:left="5040" w:hanging="360"/>
      </w:pPr>
      <w:rPr>
        <w:rFonts w:ascii="Arial" w:hAnsi="Arial" w:hint="default"/>
      </w:rPr>
    </w:lvl>
    <w:lvl w:ilvl="7" w:tplc="3EFEE3DA" w:tentative="1">
      <w:start w:val="1"/>
      <w:numFmt w:val="bullet"/>
      <w:lvlText w:val="•"/>
      <w:lvlJc w:val="left"/>
      <w:pPr>
        <w:tabs>
          <w:tab w:val="num" w:pos="5760"/>
        </w:tabs>
        <w:ind w:left="5760" w:hanging="360"/>
      </w:pPr>
      <w:rPr>
        <w:rFonts w:ascii="Arial" w:hAnsi="Arial" w:hint="default"/>
      </w:rPr>
    </w:lvl>
    <w:lvl w:ilvl="8" w:tplc="C3D8EE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BE5E05"/>
    <w:multiLevelType w:val="hybridMultilevel"/>
    <w:tmpl w:val="539A8D92"/>
    <w:lvl w:ilvl="0" w:tplc="BADE4E30">
      <w:start w:val="1"/>
      <w:numFmt w:val="bullet"/>
      <w:lvlText w:val="•"/>
      <w:lvlJc w:val="left"/>
      <w:pPr>
        <w:tabs>
          <w:tab w:val="num" w:pos="720"/>
        </w:tabs>
        <w:ind w:left="720" w:hanging="360"/>
      </w:pPr>
      <w:rPr>
        <w:rFonts w:ascii="Arial" w:hAnsi="Arial" w:hint="default"/>
      </w:rPr>
    </w:lvl>
    <w:lvl w:ilvl="1" w:tplc="191EF940">
      <w:start w:val="98"/>
      <w:numFmt w:val="bullet"/>
      <w:lvlText w:val="•"/>
      <w:lvlJc w:val="left"/>
      <w:pPr>
        <w:tabs>
          <w:tab w:val="num" w:pos="1440"/>
        </w:tabs>
        <w:ind w:left="1440" w:hanging="360"/>
      </w:pPr>
      <w:rPr>
        <w:rFonts w:ascii="Arial" w:hAnsi="Arial" w:hint="default"/>
      </w:rPr>
    </w:lvl>
    <w:lvl w:ilvl="2" w:tplc="938002A8" w:tentative="1">
      <w:start w:val="1"/>
      <w:numFmt w:val="bullet"/>
      <w:lvlText w:val="•"/>
      <w:lvlJc w:val="left"/>
      <w:pPr>
        <w:tabs>
          <w:tab w:val="num" w:pos="2160"/>
        </w:tabs>
        <w:ind w:left="2160" w:hanging="360"/>
      </w:pPr>
      <w:rPr>
        <w:rFonts w:ascii="Arial" w:hAnsi="Arial" w:hint="default"/>
      </w:rPr>
    </w:lvl>
    <w:lvl w:ilvl="3" w:tplc="5D445C62" w:tentative="1">
      <w:start w:val="1"/>
      <w:numFmt w:val="bullet"/>
      <w:lvlText w:val="•"/>
      <w:lvlJc w:val="left"/>
      <w:pPr>
        <w:tabs>
          <w:tab w:val="num" w:pos="2880"/>
        </w:tabs>
        <w:ind w:left="2880" w:hanging="360"/>
      </w:pPr>
      <w:rPr>
        <w:rFonts w:ascii="Arial" w:hAnsi="Arial" w:hint="default"/>
      </w:rPr>
    </w:lvl>
    <w:lvl w:ilvl="4" w:tplc="A170F55C" w:tentative="1">
      <w:start w:val="1"/>
      <w:numFmt w:val="bullet"/>
      <w:lvlText w:val="•"/>
      <w:lvlJc w:val="left"/>
      <w:pPr>
        <w:tabs>
          <w:tab w:val="num" w:pos="3600"/>
        </w:tabs>
        <w:ind w:left="3600" w:hanging="360"/>
      </w:pPr>
      <w:rPr>
        <w:rFonts w:ascii="Arial" w:hAnsi="Arial" w:hint="default"/>
      </w:rPr>
    </w:lvl>
    <w:lvl w:ilvl="5" w:tplc="77FEBCD0" w:tentative="1">
      <w:start w:val="1"/>
      <w:numFmt w:val="bullet"/>
      <w:lvlText w:val="•"/>
      <w:lvlJc w:val="left"/>
      <w:pPr>
        <w:tabs>
          <w:tab w:val="num" w:pos="4320"/>
        </w:tabs>
        <w:ind w:left="4320" w:hanging="360"/>
      </w:pPr>
      <w:rPr>
        <w:rFonts w:ascii="Arial" w:hAnsi="Arial" w:hint="default"/>
      </w:rPr>
    </w:lvl>
    <w:lvl w:ilvl="6" w:tplc="0C0EB42A" w:tentative="1">
      <w:start w:val="1"/>
      <w:numFmt w:val="bullet"/>
      <w:lvlText w:val="•"/>
      <w:lvlJc w:val="left"/>
      <w:pPr>
        <w:tabs>
          <w:tab w:val="num" w:pos="5040"/>
        </w:tabs>
        <w:ind w:left="5040" w:hanging="360"/>
      </w:pPr>
      <w:rPr>
        <w:rFonts w:ascii="Arial" w:hAnsi="Arial" w:hint="default"/>
      </w:rPr>
    </w:lvl>
    <w:lvl w:ilvl="7" w:tplc="5D12D816" w:tentative="1">
      <w:start w:val="1"/>
      <w:numFmt w:val="bullet"/>
      <w:lvlText w:val="•"/>
      <w:lvlJc w:val="left"/>
      <w:pPr>
        <w:tabs>
          <w:tab w:val="num" w:pos="5760"/>
        </w:tabs>
        <w:ind w:left="5760" w:hanging="360"/>
      </w:pPr>
      <w:rPr>
        <w:rFonts w:ascii="Arial" w:hAnsi="Arial" w:hint="default"/>
      </w:rPr>
    </w:lvl>
    <w:lvl w:ilvl="8" w:tplc="7C4251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087CC0"/>
    <w:multiLevelType w:val="hybridMultilevel"/>
    <w:tmpl w:val="3DEAA696"/>
    <w:lvl w:ilvl="0" w:tplc="5394A49E">
      <w:start w:val="1"/>
      <w:numFmt w:val="bullet"/>
      <w:lvlText w:val="•"/>
      <w:lvlJc w:val="left"/>
      <w:pPr>
        <w:tabs>
          <w:tab w:val="num" w:pos="720"/>
        </w:tabs>
        <w:ind w:left="720" w:hanging="360"/>
      </w:pPr>
      <w:rPr>
        <w:rFonts w:ascii="Arial" w:hAnsi="Arial" w:hint="default"/>
      </w:rPr>
    </w:lvl>
    <w:lvl w:ilvl="1" w:tplc="D9CE4B6E" w:tentative="1">
      <w:start w:val="1"/>
      <w:numFmt w:val="bullet"/>
      <w:lvlText w:val="•"/>
      <w:lvlJc w:val="left"/>
      <w:pPr>
        <w:tabs>
          <w:tab w:val="num" w:pos="1440"/>
        </w:tabs>
        <w:ind w:left="1440" w:hanging="360"/>
      </w:pPr>
      <w:rPr>
        <w:rFonts w:ascii="Arial" w:hAnsi="Arial" w:hint="default"/>
      </w:rPr>
    </w:lvl>
    <w:lvl w:ilvl="2" w:tplc="1EC24C78" w:tentative="1">
      <w:start w:val="1"/>
      <w:numFmt w:val="bullet"/>
      <w:lvlText w:val="•"/>
      <w:lvlJc w:val="left"/>
      <w:pPr>
        <w:tabs>
          <w:tab w:val="num" w:pos="2160"/>
        </w:tabs>
        <w:ind w:left="2160" w:hanging="360"/>
      </w:pPr>
      <w:rPr>
        <w:rFonts w:ascii="Arial" w:hAnsi="Arial" w:hint="default"/>
      </w:rPr>
    </w:lvl>
    <w:lvl w:ilvl="3" w:tplc="FB3E26EC" w:tentative="1">
      <w:start w:val="1"/>
      <w:numFmt w:val="bullet"/>
      <w:lvlText w:val="•"/>
      <w:lvlJc w:val="left"/>
      <w:pPr>
        <w:tabs>
          <w:tab w:val="num" w:pos="2880"/>
        </w:tabs>
        <w:ind w:left="2880" w:hanging="360"/>
      </w:pPr>
      <w:rPr>
        <w:rFonts w:ascii="Arial" w:hAnsi="Arial" w:hint="default"/>
      </w:rPr>
    </w:lvl>
    <w:lvl w:ilvl="4" w:tplc="B840F962" w:tentative="1">
      <w:start w:val="1"/>
      <w:numFmt w:val="bullet"/>
      <w:lvlText w:val="•"/>
      <w:lvlJc w:val="left"/>
      <w:pPr>
        <w:tabs>
          <w:tab w:val="num" w:pos="3600"/>
        </w:tabs>
        <w:ind w:left="3600" w:hanging="360"/>
      </w:pPr>
      <w:rPr>
        <w:rFonts w:ascii="Arial" w:hAnsi="Arial" w:hint="default"/>
      </w:rPr>
    </w:lvl>
    <w:lvl w:ilvl="5" w:tplc="A684AA2A" w:tentative="1">
      <w:start w:val="1"/>
      <w:numFmt w:val="bullet"/>
      <w:lvlText w:val="•"/>
      <w:lvlJc w:val="left"/>
      <w:pPr>
        <w:tabs>
          <w:tab w:val="num" w:pos="4320"/>
        </w:tabs>
        <w:ind w:left="4320" w:hanging="360"/>
      </w:pPr>
      <w:rPr>
        <w:rFonts w:ascii="Arial" w:hAnsi="Arial" w:hint="default"/>
      </w:rPr>
    </w:lvl>
    <w:lvl w:ilvl="6" w:tplc="781AF3BC" w:tentative="1">
      <w:start w:val="1"/>
      <w:numFmt w:val="bullet"/>
      <w:lvlText w:val="•"/>
      <w:lvlJc w:val="left"/>
      <w:pPr>
        <w:tabs>
          <w:tab w:val="num" w:pos="5040"/>
        </w:tabs>
        <w:ind w:left="5040" w:hanging="360"/>
      </w:pPr>
      <w:rPr>
        <w:rFonts w:ascii="Arial" w:hAnsi="Arial" w:hint="default"/>
      </w:rPr>
    </w:lvl>
    <w:lvl w:ilvl="7" w:tplc="10ECB10C" w:tentative="1">
      <w:start w:val="1"/>
      <w:numFmt w:val="bullet"/>
      <w:lvlText w:val="•"/>
      <w:lvlJc w:val="left"/>
      <w:pPr>
        <w:tabs>
          <w:tab w:val="num" w:pos="5760"/>
        </w:tabs>
        <w:ind w:left="5760" w:hanging="360"/>
      </w:pPr>
      <w:rPr>
        <w:rFonts w:ascii="Arial" w:hAnsi="Arial" w:hint="default"/>
      </w:rPr>
    </w:lvl>
    <w:lvl w:ilvl="8" w:tplc="8FB6C7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0C18C1"/>
    <w:multiLevelType w:val="hybridMultilevel"/>
    <w:tmpl w:val="9482E124"/>
    <w:lvl w:ilvl="0" w:tplc="B524ABAC">
      <w:start w:val="1"/>
      <w:numFmt w:val="bullet"/>
      <w:lvlText w:val="•"/>
      <w:lvlJc w:val="left"/>
      <w:pPr>
        <w:tabs>
          <w:tab w:val="num" w:pos="720"/>
        </w:tabs>
        <w:ind w:left="720" w:hanging="360"/>
      </w:pPr>
      <w:rPr>
        <w:rFonts w:ascii="Arial" w:hAnsi="Arial" w:hint="default"/>
      </w:rPr>
    </w:lvl>
    <w:lvl w:ilvl="1" w:tplc="6E8A1358">
      <w:start w:val="98"/>
      <w:numFmt w:val="bullet"/>
      <w:lvlText w:val="•"/>
      <w:lvlJc w:val="left"/>
      <w:pPr>
        <w:tabs>
          <w:tab w:val="num" w:pos="1440"/>
        </w:tabs>
        <w:ind w:left="1440" w:hanging="360"/>
      </w:pPr>
      <w:rPr>
        <w:rFonts w:ascii="Arial" w:hAnsi="Arial" w:hint="default"/>
      </w:rPr>
    </w:lvl>
    <w:lvl w:ilvl="2" w:tplc="66C290D2" w:tentative="1">
      <w:start w:val="1"/>
      <w:numFmt w:val="bullet"/>
      <w:lvlText w:val="•"/>
      <w:lvlJc w:val="left"/>
      <w:pPr>
        <w:tabs>
          <w:tab w:val="num" w:pos="2160"/>
        </w:tabs>
        <w:ind w:left="2160" w:hanging="360"/>
      </w:pPr>
      <w:rPr>
        <w:rFonts w:ascii="Arial" w:hAnsi="Arial" w:hint="default"/>
      </w:rPr>
    </w:lvl>
    <w:lvl w:ilvl="3" w:tplc="2CCE4C48" w:tentative="1">
      <w:start w:val="1"/>
      <w:numFmt w:val="bullet"/>
      <w:lvlText w:val="•"/>
      <w:lvlJc w:val="left"/>
      <w:pPr>
        <w:tabs>
          <w:tab w:val="num" w:pos="2880"/>
        </w:tabs>
        <w:ind w:left="2880" w:hanging="360"/>
      </w:pPr>
      <w:rPr>
        <w:rFonts w:ascii="Arial" w:hAnsi="Arial" w:hint="default"/>
      </w:rPr>
    </w:lvl>
    <w:lvl w:ilvl="4" w:tplc="FD46EAC6" w:tentative="1">
      <w:start w:val="1"/>
      <w:numFmt w:val="bullet"/>
      <w:lvlText w:val="•"/>
      <w:lvlJc w:val="left"/>
      <w:pPr>
        <w:tabs>
          <w:tab w:val="num" w:pos="3600"/>
        </w:tabs>
        <w:ind w:left="3600" w:hanging="360"/>
      </w:pPr>
      <w:rPr>
        <w:rFonts w:ascii="Arial" w:hAnsi="Arial" w:hint="default"/>
      </w:rPr>
    </w:lvl>
    <w:lvl w:ilvl="5" w:tplc="4922F97A" w:tentative="1">
      <w:start w:val="1"/>
      <w:numFmt w:val="bullet"/>
      <w:lvlText w:val="•"/>
      <w:lvlJc w:val="left"/>
      <w:pPr>
        <w:tabs>
          <w:tab w:val="num" w:pos="4320"/>
        </w:tabs>
        <w:ind w:left="4320" w:hanging="360"/>
      </w:pPr>
      <w:rPr>
        <w:rFonts w:ascii="Arial" w:hAnsi="Arial" w:hint="default"/>
      </w:rPr>
    </w:lvl>
    <w:lvl w:ilvl="6" w:tplc="4BD249D6" w:tentative="1">
      <w:start w:val="1"/>
      <w:numFmt w:val="bullet"/>
      <w:lvlText w:val="•"/>
      <w:lvlJc w:val="left"/>
      <w:pPr>
        <w:tabs>
          <w:tab w:val="num" w:pos="5040"/>
        </w:tabs>
        <w:ind w:left="5040" w:hanging="360"/>
      </w:pPr>
      <w:rPr>
        <w:rFonts w:ascii="Arial" w:hAnsi="Arial" w:hint="default"/>
      </w:rPr>
    </w:lvl>
    <w:lvl w:ilvl="7" w:tplc="F4DE9294" w:tentative="1">
      <w:start w:val="1"/>
      <w:numFmt w:val="bullet"/>
      <w:lvlText w:val="•"/>
      <w:lvlJc w:val="left"/>
      <w:pPr>
        <w:tabs>
          <w:tab w:val="num" w:pos="5760"/>
        </w:tabs>
        <w:ind w:left="5760" w:hanging="360"/>
      </w:pPr>
      <w:rPr>
        <w:rFonts w:ascii="Arial" w:hAnsi="Arial" w:hint="default"/>
      </w:rPr>
    </w:lvl>
    <w:lvl w:ilvl="8" w:tplc="AFB4FDFC" w:tentative="1">
      <w:start w:val="1"/>
      <w:numFmt w:val="bullet"/>
      <w:lvlText w:val="•"/>
      <w:lvlJc w:val="left"/>
      <w:pPr>
        <w:tabs>
          <w:tab w:val="num" w:pos="6480"/>
        </w:tabs>
        <w:ind w:left="6480" w:hanging="360"/>
      </w:pPr>
      <w:rPr>
        <w:rFonts w:ascii="Arial" w:hAnsi="Arial" w:hint="default"/>
      </w:rPr>
    </w:lvl>
  </w:abstractNum>
  <w:num w:numId="1" w16cid:durableId="1390299415">
    <w:abstractNumId w:val="11"/>
  </w:num>
  <w:num w:numId="2" w16cid:durableId="1022121908">
    <w:abstractNumId w:val="5"/>
  </w:num>
  <w:num w:numId="3" w16cid:durableId="74475525">
    <w:abstractNumId w:val="0"/>
  </w:num>
  <w:num w:numId="4" w16cid:durableId="1200581540">
    <w:abstractNumId w:val="8"/>
  </w:num>
  <w:num w:numId="5" w16cid:durableId="1462184172">
    <w:abstractNumId w:val="7"/>
  </w:num>
  <w:num w:numId="6" w16cid:durableId="2141264989">
    <w:abstractNumId w:val="1"/>
  </w:num>
  <w:num w:numId="7" w16cid:durableId="47732808">
    <w:abstractNumId w:val="2"/>
  </w:num>
  <w:num w:numId="8" w16cid:durableId="1017347681">
    <w:abstractNumId w:val="9"/>
  </w:num>
  <w:num w:numId="9" w16cid:durableId="440220808">
    <w:abstractNumId w:val="6"/>
  </w:num>
  <w:num w:numId="10" w16cid:durableId="907881870">
    <w:abstractNumId w:val="4"/>
  </w:num>
  <w:num w:numId="11" w16cid:durableId="1146699884">
    <w:abstractNumId w:val="10"/>
  </w:num>
  <w:num w:numId="12" w16cid:durableId="128017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70DC"/>
    <w:rsid w:val="00001EB4"/>
    <w:rsid w:val="00003BA7"/>
    <w:rsid w:val="00005D17"/>
    <w:rsid w:val="0001075E"/>
    <w:rsid w:val="00013684"/>
    <w:rsid w:val="000154AE"/>
    <w:rsid w:val="00020327"/>
    <w:rsid w:val="000210F4"/>
    <w:rsid w:val="00021AFB"/>
    <w:rsid w:val="00021E5B"/>
    <w:rsid w:val="00033905"/>
    <w:rsid w:val="00033F10"/>
    <w:rsid w:val="000356C4"/>
    <w:rsid w:val="000358FC"/>
    <w:rsid w:val="0004018D"/>
    <w:rsid w:val="00040CB1"/>
    <w:rsid w:val="000431AB"/>
    <w:rsid w:val="00044D33"/>
    <w:rsid w:val="00044E28"/>
    <w:rsid w:val="0004682A"/>
    <w:rsid w:val="00050191"/>
    <w:rsid w:val="000502A0"/>
    <w:rsid w:val="00052EFB"/>
    <w:rsid w:val="000565CF"/>
    <w:rsid w:val="000571E8"/>
    <w:rsid w:val="00064137"/>
    <w:rsid w:val="00073594"/>
    <w:rsid w:val="000738BC"/>
    <w:rsid w:val="00076A52"/>
    <w:rsid w:val="0007756B"/>
    <w:rsid w:val="000803D1"/>
    <w:rsid w:val="00090B2C"/>
    <w:rsid w:val="00093F52"/>
    <w:rsid w:val="000948AB"/>
    <w:rsid w:val="00094C96"/>
    <w:rsid w:val="000964E6"/>
    <w:rsid w:val="0009701A"/>
    <w:rsid w:val="000A3C10"/>
    <w:rsid w:val="000A4970"/>
    <w:rsid w:val="000A567D"/>
    <w:rsid w:val="000B182A"/>
    <w:rsid w:val="000B71CD"/>
    <w:rsid w:val="000C4F78"/>
    <w:rsid w:val="000D0995"/>
    <w:rsid w:val="000D0EC2"/>
    <w:rsid w:val="000D10F1"/>
    <w:rsid w:val="000D2653"/>
    <w:rsid w:val="000D3474"/>
    <w:rsid w:val="000D4338"/>
    <w:rsid w:val="000D62E2"/>
    <w:rsid w:val="000E03E7"/>
    <w:rsid w:val="000E527A"/>
    <w:rsid w:val="000E6EE5"/>
    <w:rsid w:val="000E7D15"/>
    <w:rsid w:val="000E7D23"/>
    <w:rsid w:val="000F0938"/>
    <w:rsid w:val="000F132D"/>
    <w:rsid w:val="000F3DA9"/>
    <w:rsid w:val="000F4B00"/>
    <w:rsid w:val="000F5B67"/>
    <w:rsid w:val="000F5CF5"/>
    <w:rsid w:val="0010108D"/>
    <w:rsid w:val="00102008"/>
    <w:rsid w:val="001024DE"/>
    <w:rsid w:val="00104D8A"/>
    <w:rsid w:val="00110702"/>
    <w:rsid w:val="001144AB"/>
    <w:rsid w:val="001156D4"/>
    <w:rsid w:val="00117EB0"/>
    <w:rsid w:val="00124CF9"/>
    <w:rsid w:val="0013158F"/>
    <w:rsid w:val="00133540"/>
    <w:rsid w:val="0013401D"/>
    <w:rsid w:val="00135E10"/>
    <w:rsid w:val="00137E83"/>
    <w:rsid w:val="001447D0"/>
    <w:rsid w:val="001453EF"/>
    <w:rsid w:val="001473FA"/>
    <w:rsid w:val="001507FB"/>
    <w:rsid w:val="00153F68"/>
    <w:rsid w:val="00155C65"/>
    <w:rsid w:val="00157F06"/>
    <w:rsid w:val="00170819"/>
    <w:rsid w:val="00171B01"/>
    <w:rsid w:val="00172B56"/>
    <w:rsid w:val="001744F3"/>
    <w:rsid w:val="00174C44"/>
    <w:rsid w:val="00175764"/>
    <w:rsid w:val="00175892"/>
    <w:rsid w:val="00180A60"/>
    <w:rsid w:val="00181C91"/>
    <w:rsid w:val="0018211B"/>
    <w:rsid w:val="00185CE1"/>
    <w:rsid w:val="00186E0F"/>
    <w:rsid w:val="00187D04"/>
    <w:rsid w:val="00191240"/>
    <w:rsid w:val="00192AA6"/>
    <w:rsid w:val="001940FE"/>
    <w:rsid w:val="00195A4E"/>
    <w:rsid w:val="00197580"/>
    <w:rsid w:val="00197AE9"/>
    <w:rsid w:val="001A0D1C"/>
    <w:rsid w:val="001A74FB"/>
    <w:rsid w:val="001B01C0"/>
    <w:rsid w:val="001B1B17"/>
    <w:rsid w:val="001B209B"/>
    <w:rsid w:val="001C118E"/>
    <w:rsid w:val="001C1C4C"/>
    <w:rsid w:val="001C234D"/>
    <w:rsid w:val="001C2E46"/>
    <w:rsid w:val="001C435C"/>
    <w:rsid w:val="001C4D93"/>
    <w:rsid w:val="001C5A26"/>
    <w:rsid w:val="001C5CE5"/>
    <w:rsid w:val="001C5EEC"/>
    <w:rsid w:val="001C5FDE"/>
    <w:rsid w:val="001C6424"/>
    <w:rsid w:val="001C74A7"/>
    <w:rsid w:val="001D1AF8"/>
    <w:rsid w:val="001D1FEA"/>
    <w:rsid w:val="001D41B5"/>
    <w:rsid w:val="001D760D"/>
    <w:rsid w:val="001D7758"/>
    <w:rsid w:val="001E05F0"/>
    <w:rsid w:val="001E099F"/>
    <w:rsid w:val="001E10A8"/>
    <w:rsid w:val="001E142E"/>
    <w:rsid w:val="001E1C93"/>
    <w:rsid w:val="001E65E1"/>
    <w:rsid w:val="001F0952"/>
    <w:rsid w:val="001F2BBF"/>
    <w:rsid w:val="001F5A7A"/>
    <w:rsid w:val="001F7B1E"/>
    <w:rsid w:val="002016BB"/>
    <w:rsid w:val="00202921"/>
    <w:rsid w:val="00207054"/>
    <w:rsid w:val="0021474B"/>
    <w:rsid w:val="00216C02"/>
    <w:rsid w:val="00217B50"/>
    <w:rsid w:val="0022070B"/>
    <w:rsid w:val="002224E4"/>
    <w:rsid w:val="00225B54"/>
    <w:rsid w:val="00226DBE"/>
    <w:rsid w:val="002270F8"/>
    <w:rsid w:val="002307D8"/>
    <w:rsid w:val="002365A4"/>
    <w:rsid w:val="00236761"/>
    <w:rsid w:val="002411AE"/>
    <w:rsid w:val="00241B9F"/>
    <w:rsid w:val="00247D77"/>
    <w:rsid w:val="00252F23"/>
    <w:rsid w:val="00252F8F"/>
    <w:rsid w:val="0025328B"/>
    <w:rsid w:val="00256810"/>
    <w:rsid w:val="00261922"/>
    <w:rsid w:val="002664A2"/>
    <w:rsid w:val="002702A5"/>
    <w:rsid w:val="00273AF1"/>
    <w:rsid w:val="00274095"/>
    <w:rsid w:val="002766EA"/>
    <w:rsid w:val="002768E3"/>
    <w:rsid w:val="0028044E"/>
    <w:rsid w:val="0028382A"/>
    <w:rsid w:val="0028534F"/>
    <w:rsid w:val="00285C91"/>
    <w:rsid w:val="00286CED"/>
    <w:rsid w:val="002954AA"/>
    <w:rsid w:val="00297A64"/>
    <w:rsid w:val="00297FD2"/>
    <w:rsid w:val="002A28CE"/>
    <w:rsid w:val="002A70EA"/>
    <w:rsid w:val="002B0C6A"/>
    <w:rsid w:val="002B49A8"/>
    <w:rsid w:val="002B691F"/>
    <w:rsid w:val="002C360D"/>
    <w:rsid w:val="002C45EB"/>
    <w:rsid w:val="002C4E66"/>
    <w:rsid w:val="002C5413"/>
    <w:rsid w:val="002D05FD"/>
    <w:rsid w:val="002D2AA9"/>
    <w:rsid w:val="002D2DF7"/>
    <w:rsid w:val="002D71A4"/>
    <w:rsid w:val="002E2077"/>
    <w:rsid w:val="002E4890"/>
    <w:rsid w:val="002E637C"/>
    <w:rsid w:val="002F035C"/>
    <w:rsid w:val="002F122C"/>
    <w:rsid w:val="002F4143"/>
    <w:rsid w:val="002F5C17"/>
    <w:rsid w:val="00300005"/>
    <w:rsid w:val="00301626"/>
    <w:rsid w:val="0031079D"/>
    <w:rsid w:val="0031443C"/>
    <w:rsid w:val="00314FF1"/>
    <w:rsid w:val="00317B62"/>
    <w:rsid w:val="0032047E"/>
    <w:rsid w:val="00327222"/>
    <w:rsid w:val="003309C4"/>
    <w:rsid w:val="0033203B"/>
    <w:rsid w:val="00341A29"/>
    <w:rsid w:val="0034573E"/>
    <w:rsid w:val="003502FF"/>
    <w:rsid w:val="00353095"/>
    <w:rsid w:val="00354577"/>
    <w:rsid w:val="00356C93"/>
    <w:rsid w:val="003579F4"/>
    <w:rsid w:val="0036428F"/>
    <w:rsid w:val="00365580"/>
    <w:rsid w:val="003664C8"/>
    <w:rsid w:val="00366506"/>
    <w:rsid w:val="00367F13"/>
    <w:rsid w:val="0037084F"/>
    <w:rsid w:val="00371A37"/>
    <w:rsid w:val="00373029"/>
    <w:rsid w:val="00376CF7"/>
    <w:rsid w:val="0038004E"/>
    <w:rsid w:val="0038038C"/>
    <w:rsid w:val="003866F3"/>
    <w:rsid w:val="0039056C"/>
    <w:rsid w:val="00392416"/>
    <w:rsid w:val="00397945"/>
    <w:rsid w:val="00397EBC"/>
    <w:rsid w:val="003A2340"/>
    <w:rsid w:val="003A3484"/>
    <w:rsid w:val="003A3A08"/>
    <w:rsid w:val="003A3D03"/>
    <w:rsid w:val="003B3237"/>
    <w:rsid w:val="003B3959"/>
    <w:rsid w:val="003B57A8"/>
    <w:rsid w:val="003B5C31"/>
    <w:rsid w:val="003B612F"/>
    <w:rsid w:val="003C3F6E"/>
    <w:rsid w:val="003C424B"/>
    <w:rsid w:val="003C55D3"/>
    <w:rsid w:val="003C74F8"/>
    <w:rsid w:val="003D5635"/>
    <w:rsid w:val="003D7CB2"/>
    <w:rsid w:val="003E1D8A"/>
    <w:rsid w:val="003E47AD"/>
    <w:rsid w:val="003F2A09"/>
    <w:rsid w:val="003F2C3F"/>
    <w:rsid w:val="003F3A02"/>
    <w:rsid w:val="003F7D10"/>
    <w:rsid w:val="004005C2"/>
    <w:rsid w:val="00403D5D"/>
    <w:rsid w:val="0040424F"/>
    <w:rsid w:val="00410E56"/>
    <w:rsid w:val="00412CEF"/>
    <w:rsid w:val="004136D4"/>
    <w:rsid w:val="00414C36"/>
    <w:rsid w:val="004152E3"/>
    <w:rsid w:val="00420D6C"/>
    <w:rsid w:val="0042137D"/>
    <w:rsid w:val="00422F61"/>
    <w:rsid w:val="00423F1F"/>
    <w:rsid w:val="00426BDB"/>
    <w:rsid w:val="00427597"/>
    <w:rsid w:val="00430550"/>
    <w:rsid w:val="00434B83"/>
    <w:rsid w:val="00435338"/>
    <w:rsid w:val="00435E86"/>
    <w:rsid w:val="00436345"/>
    <w:rsid w:val="00443232"/>
    <w:rsid w:val="00443536"/>
    <w:rsid w:val="00444F74"/>
    <w:rsid w:val="004462FB"/>
    <w:rsid w:val="00446641"/>
    <w:rsid w:val="0044795B"/>
    <w:rsid w:val="00447AF5"/>
    <w:rsid w:val="00454016"/>
    <w:rsid w:val="00454771"/>
    <w:rsid w:val="00455868"/>
    <w:rsid w:val="004627D8"/>
    <w:rsid w:val="004651BB"/>
    <w:rsid w:val="00465B33"/>
    <w:rsid w:val="00472473"/>
    <w:rsid w:val="00475240"/>
    <w:rsid w:val="00475A22"/>
    <w:rsid w:val="00475CA1"/>
    <w:rsid w:val="0048137B"/>
    <w:rsid w:val="00481CEB"/>
    <w:rsid w:val="00482DA3"/>
    <w:rsid w:val="00482E6C"/>
    <w:rsid w:val="00486DC1"/>
    <w:rsid w:val="00494239"/>
    <w:rsid w:val="00495B96"/>
    <w:rsid w:val="00497FF2"/>
    <w:rsid w:val="004A07B2"/>
    <w:rsid w:val="004A18F2"/>
    <w:rsid w:val="004A2324"/>
    <w:rsid w:val="004A3CCA"/>
    <w:rsid w:val="004A5AE2"/>
    <w:rsid w:val="004A6CF1"/>
    <w:rsid w:val="004A70B5"/>
    <w:rsid w:val="004B09F5"/>
    <w:rsid w:val="004B130A"/>
    <w:rsid w:val="004B14A3"/>
    <w:rsid w:val="004B3074"/>
    <w:rsid w:val="004C0C24"/>
    <w:rsid w:val="004C2191"/>
    <w:rsid w:val="004C36FE"/>
    <w:rsid w:val="004C598D"/>
    <w:rsid w:val="004D0C10"/>
    <w:rsid w:val="004D0F42"/>
    <w:rsid w:val="004D2E85"/>
    <w:rsid w:val="004D3222"/>
    <w:rsid w:val="004E0F55"/>
    <w:rsid w:val="004E7F47"/>
    <w:rsid w:val="004F0FB0"/>
    <w:rsid w:val="004F2C83"/>
    <w:rsid w:val="004F3037"/>
    <w:rsid w:val="004F311E"/>
    <w:rsid w:val="004F4BA5"/>
    <w:rsid w:val="004F548B"/>
    <w:rsid w:val="004F74ED"/>
    <w:rsid w:val="005002BE"/>
    <w:rsid w:val="00501AB7"/>
    <w:rsid w:val="005030FB"/>
    <w:rsid w:val="005048AC"/>
    <w:rsid w:val="0050654C"/>
    <w:rsid w:val="00510B5D"/>
    <w:rsid w:val="0051187A"/>
    <w:rsid w:val="0051516D"/>
    <w:rsid w:val="005157C7"/>
    <w:rsid w:val="005159EE"/>
    <w:rsid w:val="0051683B"/>
    <w:rsid w:val="00523DA0"/>
    <w:rsid w:val="0052562E"/>
    <w:rsid w:val="00530683"/>
    <w:rsid w:val="005366B7"/>
    <w:rsid w:val="00537F02"/>
    <w:rsid w:val="00542137"/>
    <w:rsid w:val="00542945"/>
    <w:rsid w:val="00545B82"/>
    <w:rsid w:val="005462D6"/>
    <w:rsid w:val="00547C70"/>
    <w:rsid w:val="00554583"/>
    <w:rsid w:val="00556D25"/>
    <w:rsid w:val="005666AA"/>
    <w:rsid w:val="00570015"/>
    <w:rsid w:val="00571AF7"/>
    <w:rsid w:val="005733E9"/>
    <w:rsid w:val="00575E06"/>
    <w:rsid w:val="00576B56"/>
    <w:rsid w:val="00576EF2"/>
    <w:rsid w:val="00585EAA"/>
    <w:rsid w:val="005874B1"/>
    <w:rsid w:val="00590060"/>
    <w:rsid w:val="00591183"/>
    <w:rsid w:val="00591712"/>
    <w:rsid w:val="00595B2D"/>
    <w:rsid w:val="005964A5"/>
    <w:rsid w:val="00596B57"/>
    <w:rsid w:val="005973B3"/>
    <w:rsid w:val="005A09F8"/>
    <w:rsid w:val="005A0BF9"/>
    <w:rsid w:val="005A37C0"/>
    <w:rsid w:val="005A40D4"/>
    <w:rsid w:val="005A4700"/>
    <w:rsid w:val="005A74FC"/>
    <w:rsid w:val="005B256A"/>
    <w:rsid w:val="005B265E"/>
    <w:rsid w:val="005B6A55"/>
    <w:rsid w:val="005C08C4"/>
    <w:rsid w:val="005C2EF7"/>
    <w:rsid w:val="005C56D3"/>
    <w:rsid w:val="005C69FB"/>
    <w:rsid w:val="005D0AAF"/>
    <w:rsid w:val="005D13DE"/>
    <w:rsid w:val="005D49D3"/>
    <w:rsid w:val="005D598C"/>
    <w:rsid w:val="005E0FCE"/>
    <w:rsid w:val="005E1109"/>
    <w:rsid w:val="005E1D44"/>
    <w:rsid w:val="005E1F7E"/>
    <w:rsid w:val="005F1A57"/>
    <w:rsid w:val="005F7204"/>
    <w:rsid w:val="0060013F"/>
    <w:rsid w:val="00601A40"/>
    <w:rsid w:val="00602631"/>
    <w:rsid w:val="0060765D"/>
    <w:rsid w:val="00610C07"/>
    <w:rsid w:val="00610F79"/>
    <w:rsid w:val="00612783"/>
    <w:rsid w:val="00622C95"/>
    <w:rsid w:val="006230F4"/>
    <w:rsid w:val="0062596E"/>
    <w:rsid w:val="00633688"/>
    <w:rsid w:val="006341D5"/>
    <w:rsid w:val="00637399"/>
    <w:rsid w:val="006441CC"/>
    <w:rsid w:val="00647196"/>
    <w:rsid w:val="0065146E"/>
    <w:rsid w:val="006548DE"/>
    <w:rsid w:val="00654ADE"/>
    <w:rsid w:val="00661AF9"/>
    <w:rsid w:val="00662953"/>
    <w:rsid w:val="00663FB0"/>
    <w:rsid w:val="00665487"/>
    <w:rsid w:val="00665FF9"/>
    <w:rsid w:val="00670104"/>
    <w:rsid w:val="00673481"/>
    <w:rsid w:val="006758CB"/>
    <w:rsid w:val="00680C10"/>
    <w:rsid w:val="00686A4E"/>
    <w:rsid w:val="00693BFC"/>
    <w:rsid w:val="00694373"/>
    <w:rsid w:val="0069557E"/>
    <w:rsid w:val="00696D62"/>
    <w:rsid w:val="00696E9A"/>
    <w:rsid w:val="006A0CBB"/>
    <w:rsid w:val="006A109C"/>
    <w:rsid w:val="006A50A5"/>
    <w:rsid w:val="006B21B3"/>
    <w:rsid w:val="006B3FD8"/>
    <w:rsid w:val="006C11F3"/>
    <w:rsid w:val="006C2F8C"/>
    <w:rsid w:val="006C3969"/>
    <w:rsid w:val="006D0BDD"/>
    <w:rsid w:val="006D188B"/>
    <w:rsid w:val="006D2310"/>
    <w:rsid w:val="006D245D"/>
    <w:rsid w:val="006D4B42"/>
    <w:rsid w:val="006D6DBA"/>
    <w:rsid w:val="006E2F04"/>
    <w:rsid w:val="006E3F91"/>
    <w:rsid w:val="006E43D4"/>
    <w:rsid w:val="006E678F"/>
    <w:rsid w:val="006F0FC7"/>
    <w:rsid w:val="006F105D"/>
    <w:rsid w:val="006F23B5"/>
    <w:rsid w:val="006F4F0E"/>
    <w:rsid w:val="006F6CEC"/>
    <w:rsid w:val="006F76A6"/>
    <w:rsid w:val="00706A5F"/>
    <w:rsid w:val="00710055"/>
    <w:rsid w:val="0071012D"/>
    <w:rsid w:val="00712052"/>
    <w:rsid w:val="00713967"/>
    <w:rsid w:val="007154EF"/>
    <w:rsid w:val="007157B4"/>
    <w:rsid w:val="0071595B"/>
    <w:rsid w:val="0071700F"/>
    <w:rsid w:val="00720BAA"/>
    <w:rsid w:val="007227D9"/>
    <w:rsid w:val="00724B99"/>
    <w:rsid w:val="007306CD"/>
    <w:rsid w:val="00730AA7"/>
    <w:rsid w:val="00736ABE"/>
    <w:rsid w:val="00736E2E"/>
    <w:rsid w:val="007371B4"/>
    <w:rsid w:val="00743DDD"/>
    <w:rsid w:val="0074409C"/>
    <w:rsid w:val="007445F2"/>
    <w:rsid w:val="00744F8D"/>
    <w:rsid w:val="00745380"/>
    <w:rsid w:val="007454FC"/>
    <w:rsid w:val="00751DE7"/>
    <w:rsid w:val="007546C7"/>
    <w:rsid w:val="00756569"/>
    <w:rsid w:val="00756AB7"/>
    <w:rsid w:val="00756FF5"/>
    <w:rsid w:val="00761BAE"/>
    <w:rsid w:val="00764750"/>
    <w:rsid w:val="00765DDE"/>
    <w:rsid w:val="007727DB"/>
    <w:rsid w:val="007743F2"/>
    <w:rsid w:val="00780C98"/>
    <w:rsid w:val="00785446"/>
    <w:rsid w:val="00791245"/>
    <w:rsid w:val="007915AC"/>
    <w:rsid w:val="007979D7"/>
    <w:rsid w:val="00797C99"/>
    <w:rsid w:val="007A2F99"/>
    <w:rsid w:val="007A78A5"/>
    <w:rsid w:val="007B2775"/>
    <w:rsid w:val="007B78DD"/>
    <w:rsid w:val="007C5A0D"/>
    <w:rsid w:val="007D06A9"/>
    <w:rsid w:val="007D1F8F"/>
    <w:rsid w:val="007D6B4E"/>
    <w:rsid w:val="007D75DA"/>
    <w:rsid w:val="007D7D68"/>
    <w:rsid w:val="007E0057"/>
    <w:rsid w:val="007E413E"/>
    <w:rsid w:val="007E78F8"/>
    <w:rsid w:val="007F1838"/>
    <w:rsid w:val="007F3975"/>
    <w:rsid w:val="007F64B4"/>
    <w:rsid w:val="007F65E4"/>
    <w:rsid w:val="00801141"/>
    <w:rsid w:val="008047B1"/>
    <w:rsid w:val="00805747"/>
    <w:rsid w:val="00805EDC"/>
    <w:rsid w:val="00807FF8"/>
    <w:rsid w:val="00811A99"/>
    <w:rsid w:val="0081288C"/>
    <w:rsid w:val="00813955"/>
    <w:rsid w:val="00821E4B"/>
    <w:rsid w:val="00822382"/>
    <w:rsid w:val="00823352"/>
    <w:rsid w:val="008340B4"/>
    <w:rsid w:val="00837E83"/>
    <w:rsid w:val="00840572"/>
    <w:rsid w:val="008445F1"/>
    <w:rsid w:val="00844E23"/>
    <w:rsid w:val="00845D59"/>
    <w:rsid w:val="00846B0C"/>
    <w:rsid w:val="00850F5D"/>
    <w:rsid w:val="00854AF3"/>
    <w:rsid w:val="008575DD"/>
    <w:rsid w:val="00857637"/>
    <w:rsid w:val="008704B7"/>
    <w:rsid w:val="0087421B"/>
    <w:rsid w:val="0087432A"/>
    <w:rsid w:val="00877B2B"/>
    <w:rsid w:val="008840AB"/>
    <w:rsid w:val="008849C1"/>
    <w:rsid w:val="00887216"/>
    <w:rsid w:val="0088727E"/>
    <w:rsid w:val="00887F3F"/>
    <w:rsid w:val="00890D89"/>
    <w:rsid w:val="00890F0C"/>
    <w:rsid w:val="0089118E"/>
    <w:rsid w:val="008A0D5E"/>
    <w:rsid w:val="008A1C08"/>
    <w:rsid w:val="008A3A71"/>
    <w:rsid w:val="008A3D93"/>
    <w:rsid w:val="008A7E99"/>
    <w:rsid w:val="008B18DE"/>
    <w:rsid w:val="008B3841"/>
    <w:rsid w:val="008B5754"/>
    <w:rsid w:val="008B68AC"/>
    <w:rsid w:val="008B7D23"/>
    <w:rsid w:val="008C2FEB"/>
    <w:rsid w:val="008C493E"/>
    <w:rsid w:val="008C7F40"/>
    <w:rsid w:val="008D10D4"/>
    <w:rsid w:val="008D2EF3"/>
    <w:rsid w:val="008D4CBE"/>
    <w:rsid w:val="008D503D"/>
    <w:rsid w:val="008E2EC0"/>
    <w:rsid w:val="008E724A"/>
    <w:rsid w:val="008F1AB0"/>
    <w:rsid w:val="008F2CB5"/>
    <w:rsid w:val="008F7CB5"/>
    <w:rsid w:val="0090382C"/>
    <w:rsid w:val="00903E59"/>
    <w:rsid w:val="009065C1"/>
    <w:rsid w:val="0091054E"/>
    <w:rsid w:val="0091179F"/>
    <w:rsid w:val="00915DF3"/>
    <w:rsid w:val="009167B2"/>
    <w:rsid w:val="009176C4"/>
    <w:rsid w:val="00920A1C"/>
    <w:rsid w:val="00922A74"/>
    <w:rsid w:val="00924971"/>
    <w:rsid w:val="0092528F"/>
    <w:rsid w:val="009269F5"/>
    <w:rsid w:val="00926A62"/>
    <w:rsid w:val="00931821"/>
    <w:rsid w:val="009336B6"/>
    <w:rsid w:val="00934FB6"/>
    <w:rsid w:val="0093611B"/>
    <w:rsid w:val="00936B4C"/>
    <w:rsid w:val="00937138"/>
    <w:rsid w:val="009403DF"/>
    <w:rsid w:val="00942EC7"/>
    <w:rsid w:val="00945172"/>
    <w:rsid w:val="009456A6"/>
    <w:rsid w:val="00947A4C"/>
    <w:rsid w:val="009526FC"/>
    <w:rsid w:val="00955D1A"/>
    <w:rsid w:val="009615DE"/>
    <w:rsid w:val="0096380E"/>
    <w:rsid w:val="009656A5"/>
    <w:rsid w:val="009659C9"/>
    <w:rsid w:val="009700B7"/>
    <w:rsid w:val="00970186"/>
    <w:rsid w:val="0097196C"/>
    <w:rsid w:val="009722D6"/>
    <w:rsid w:val="00973B65"/>
    <w:rsid w:val="00973FF3"/>
    <w:rsid w:val="00975437"/>
    <w:rsid w:val="009825E8"/>
    <w:rsid w:val="00982AD7"/>
    <w:rsid w:val="00982BE1"/>
    <w:rsid w:val="00985C41"/>
    <w:rsid w:val="0098702E"/>
    <w:rsid w:val="00991119"/>
    <w:rsid w:val="009A002E"/>
    <w:rsid w:val="009A1118"/>
    <w:rsid w:val="009A34C9"/>
    <w:rsid w:val="009A3B03"/>
    <w:rsid w:val="009A6631"/>
    <w:rsid w:val="009B0D5C"/>
    <w:rsid w:val="009B0F3B"/>
    <w:rsid w:val="009B37F9"/>
    <w:rsid w:val="009B5C82"/>
    <w:rsid w:val="009B7FF5"/>
    <w:rsid w:val="009C0748"/>
    <w:rsid w:val="009C13A9"/>
    <w:rsid w:val="009C1EE4"/>
    <w:rsid w:val="009C605A"/>
    <w:rsid w:val="009C62BA"/>
    <w:rsid w:val="009C77EC"/>
    <w:rsid w:val="009D3CE4"/>
    <w:rsid w:val="009D3E49"/>
    <w:rsid w:val="009D3F9B"/>
    <w:rsid w:val="009D4B6B"/>
    <w:rsid w:val="009D5EF8"/>
    <w:rsid w:val="009D6EC6"/>
    <w:rsid w:val="009D783F"/>
    <w:rsid w:val="009E3222"/>
    <w:rsid w:val="009E7452"/>
    <w:rsid w:val="009E78DC"/>
    <w:rsid w:val="009F2679"/>
    <w:rsid w:val="009F2812"/>
    <w:rsid w:val="009F2C7D"/>
    <w:rsid w:val="009F3C36"/>
    <w:rsid w:val="009F622C"/>
    <w:rsid w:val="009F79CC"/>
    <w:rsid w:val="009F7A5C"/>
    <w:rsid w:val="00A01099"/>
    <w:rsid w:val="00A043DA"/>
    <w:rsid w:val="00A06B81"/>
    <w:rsid w:val="00A07AF0"/>
    <w:rsid w:val="00A10C24"/>
    <w:rsid w:val="00A10F62"/>
    <w:rsid w:val="00A12A7A"/>
    <w:rsid w:val="00A163CA"/>
    <w:rsid w:val="00A2055B"/>
    <w:rsid w:val="00A23043"/>
    <w:rsid w:val="00A253DA"/>
    <w:rsid w:val="00A26516"/>
    <w:rsid w:val="00A3025C"/>
    <w:rsid w:val="00A35217"/>
    <w:rsid w:val="00A361CD"/>
    <w:rsid w:val="00A402C1"/>
    <w:rsid w:val="00A41366"/>
    <w:rsid w:val="00A44636"/>
    <w:rsid w:val="00A45840"/>
    <w:rsid w:val="00A46738"/>
    <w:rsid w:val="00A526B0"/>
    <w:rsid w:val="00A54325"/>
    <w:rsid w:val="00A551D4"/>
    <w:rsid w:val="00A5649F"/>
    <w:rsid w:val="00A57351"/>
    <w:rsid w:val="00A629B8"/>
    <w:rsid w:val="00A65962"/>
    <w:rsid w:val="00A6686C"/>
    <w:rsid w:val="00A66F2D"/>
    <w:rsid w:val="00A6772F"/>
    <w:rsid w:val="00A718C6"/>
    <w:rsid w:val="00A71A1B"/>
    <w:rsid w:val="00A771B2"/>
    <w:rsid w:val="00A77525"/>
    <w:rsid w:val="00A77705"/>
    <w:rsid w:val="00A8241A"/>
    <w:rsid w:val="00A83183"/>
    <w:rsid w:val="00A83975"/>
    <w:rsid w:val="00A84AB5"/>
    <w:rsid w:val="00A8553A"/>
    <w:rsid w:val="00A87035"/>
    <w:rsid w:val="00A913DE"/>
    <w:rsid w:val="00A929CE"/>
    <w:rsid w:val="00A940CA"/>
    <w:rsid w:val="00AA0882"/>
    <w:rsid w:val="00AA15DD"/>
    <w:rsid w:val="00AA1740"/>
    <w:rsid w:val="00AA1EC8"/>
    <w:rsid w:val="00AA2B7E"/>
    <w:rsid w:val="00AA5CED"/>
    <w:rsid w:val="00AB14D9"/>
    <w:rsid w:val="00AB5309"/>
    <w:rsid w:val="00AC001F"/>
    <w:rsid w:val="00AC0600"/>
    <w:rsid w:val="00AC1F1C"/>
    <w:rsid w:val="00AD0D6E"/>
    <w:rsid w:val="00AD2709"/>
    <w:rsid w:val="00AD31D5"/>
    <w:rsid w:val="00AD3A5E"/>
    <w:rsid w:val="00AD499B"/>
    <w:rsid w:val="00AD57E7"/>
    <w:rsid w:val="00AD5CAF"/>
    <w:rsid w:val="00AD60E9"/>
    <w:rsid w:val="00AD7DF0"/>
    <w:rsid w:val="00AE0FE0"/>
    <w:rsid w:val="00AE1707"/>
    <w:rsid w:val="00AE64EC"/>
    <w:rsid w:val="00AE660D"/>
    <w:rsid w:val="00B0080B"/>
    <w:rsid w:val="00B02912"/>
    <w:rsid w:val="00B04A8A"/>
    <w:rsid w:val="00B07141"/>
    <w:rsid w:val="00B112BA"/>
    <w:rsid w:val="00B149D1"/>
    <w:rsid w:val="00B172FA"/>
    <w:rsid w:val="00B23A93"/>
    <w:rsid w:val="00B25264"/>
    <w:rsid w:val="00B25377"/>
    <w:rsid w:val="00B26530"/>
    <w:rsid w:val="00B30310"/>
    <w:rsid w:val="00B305E4"/>
    <w:rsid w:val="00B31E67"/>
    <w:rsid w:val="00B32525"/>
    <w:rsid w:val="00B34D15"/>
    <w:rsid w:val="00B35561"/>
    <w:rsid w:val="00B40267"/>
    <w:rsid w:val="00B55B68"/>
    <w:rsid w:val="00B56F74"/>
    <w:rsid w:val="00B576E4"/>
    <w:rsid w:val="00B57F32"/>
    <w:rsid w:val="00B610B5"/>
    <w:rsid w:val="00B610C0"/>
    <w:rsid w:val="00B61562"/>
    <w:rsid w:val="00B647A4"/>
    <w:rsid w:val="00B658A1"/>
    <w:rsid w:val="00B674C9"/>
    <w:rsid w:val="00B67EFE"/>
    <w:rsid w:val="00B7117B"/>
    <w:rsid w:val="00B719CA"/>
    <w:rsid w:val="00B745BD"/>
    <w:rsid w:val="00B755C3"/>
    <w:rsid w:val="00B778E9"/>
    <w:rsid w:val="00B8068A"/>
    <w:rsid w:val="00B82742"/>
    <w:rsid w:val="00B842F8"/>
    <w:rsid w:val="00B87930"/>
    <w:rsid w:val="00B90CFA"/>
    <w:rsid w:val="00B925FB"/>
    <w:rsid w:val="00B931D2"/>
    <w:rsid w:val="00B966CC"/>
    <w:rsid w:val="00BA5E7A"/>
    <w:rsid w:val="00BA6C11"/>
    <w:rsid w:val="00BA75AA"/>
    <w:rsid w:val="00BB102E"/>
    <w:rsid w:val="00BB1B34"/>
    <w:rsid w:val="00BB297A"/>
    <w:rsid w:val="00BB5F73"/>
    <w:rsid w:val="00BB7845"/>
    <w:rsid w:val="00BC4FDB"/>
    <w:rsid w:val="00BC5181"/>
    <w:rsid w:val="00BC5D87"/>
    <w:rsid w:val="00BD0E4E"/>
    <w:rsid w:val="00BD3B4E"/>
    <w:rsid w:val="00BD43B6"/>
    <w:rsid w:val="00BD4672"/>
    <w:rsid w:val="00BD6517"/>
    <w:rsid w:val="00BD7DF9"/>
    <w:rsid w:val="00BE04A4"/>
    <w:rsid w:val="00BE1D7B"/>
    <w:rsid w:val="00BE29DF"/>
    <w:rsid w:val="00BE3F2F"/>
    <w:rsid w:val="00BE647B"/>
    <w:rsid w:val="00BF0AC0"/>
    <w:rsid w:val="00BF0DB0"/>
    <w:rsid w:val="00BF3283"/>
    <w:rsid w:val="00BF3570"/>
    <w:rsid w:val="00BF56EB"/>
    <w:rsid w:val="00BF7C45"/>
    <w:rsid w:val="00C01151"/>
    <w:rsid w:val="00C01E82"/>
    <w:rsid w:val="00C025A4"/>
    <w:rsid w:val="00C03B86"/>
    <w:rsid w:val="00C03E4A"/>
    <w:rsid w:val="00C06571"/>
    <w:rsid w:val="00C10622"/>
    <w:rsid w:val="00C1688D"/>
    <w:rsid w:val="00C20216"/>
    <w:rsid w:val="00C23A2E"/>
    <w:rsid w:val="00C24554"/>
    <w:rsid w:val="00C2581E"/>
    <w:rsid w:val="00C25C70"/>
    <w:rsid w:val="00C2714C"/>
    <w:rsid w:val="00C2739A"/>
    <w:rsid w:val="00C27B98"/>
    <w:rsid w:val="00C27D0E"/>
    <w:rsid w:val="00C3037A"/>
    <w:rsid w:val="00C33F1D"/>
    <w:rsid w:val="00C352C3"/>
    <w:rsid w:val="00C415BA"/>
    <w:rsid w:val="00C436C1"/>
    <w:rsid w:val="00C50F7E"/>
    <w:rsid w:val="00C61B5C"/>
    <w:rsid w:val="00C63540"/>
    <w:rsid w:val="00C64F28"/>
    <w:rsid w:val="00C66722"/>
    <w:rsid w:val="00C66DE4"/>
    <w:rsid w:val="00C71A30"/>
    <w:rsid w:val="00C77E8E"/>
    <w:rsid w:val="00C8366A"/>
    <w:rsid w:val="00C94EF0"/>
    <w:rsid w:val="00C95860"/>
    <w:rsid w:val="00C973AC"/>
    <w:rsid w:val="00C97604"/>
    <w:rsid w:val="00CA1A6C"/>
    <w:rsid w:val="00CA1C32"/>
    <w:rsid w:val="00CA5514"/>
    <w:rsid w:val="00CA59F7"/>
    <w:rsid w:val="00CA621D"/>
    <w:rsid w:val="00CB1018"/>
    <w:rsid w:val="00CB1AD3"/>
    <w:rsid w:val="00CB2C68"/>
    <w:rsid w:val="00CB41E5"/>
    <w:rsid w:val="00CB4E60"/>
    <w:rsid w:val="00CC00B7"/>
    <w:rsid w:val="00CC0B07"/>
    <w:rsid w:val="00CC5152"/>
    <w:rsid w:val="00CC786E"/>
    <w:rsid w:val="00CC79F2"/>
    <w:rsid w:val="00CD1C40"/>
    <w:rsid w:val="00CD2D81"/>
    <w:rsid w:val="00CD2F40"/>
    <w:rsid w:val="00CD5965"/>
    <w:rsid w:val="00CD6123"/>
    <w:rsid w:val="00CD63DB"/>
    <w:rsid w:val="00CE5A17"/>
    <w:rsid w:val="00CE67E4"/>
    <w:rsid w:val="00CF3C9A"/>
    <w:rsid w:val="00CF70DC"/>
    <w:rsid w:val="00D017FD"/>
    <w:rsid w:val="00D024FA"/>
    <w:rsid w:val="00D0337F"/>
    <w:rsid w:val="00D052D7"/>
    <w:rsid w:val="00D05C50"/>
    <w:rsid w:val="00D0673B"/>
    <w:rsid w:val="00D1089A"/>
    <w:rsid w:val="00D14319"/>
    <w:rsid w:val="00D22808"/>
    <w:rsid w:val="00D22CC3"/>
    <w:rsid w:val="00D25EA2"/>
    <w:rsid w:val="00D26BCE"/>
    <w:rsid w:val="00D27924"/>
    <w:rsid w:val="00D31058"/>
    <w:rsid w:val="00D35245"/>
    <w:rsid w:val="00D3581E"/>
    <w:rsid w:val="00D369A5"/>
    <w:rsid w:val="00D40FEF"/>
    <w:rsid w:val="00D41276"/>
    <w:rsid w:val="00D42DE2"/>
    <w:rsid w:val="00D434C3"/>
    <w:rsid w:val="00D45394"/>
    <w:rsid w:val="00D4670C"/>
    <w:rsid w:val="00D47BF4"/>
    <w:rsid w:val="00D50651"/>
    <w:rsid w:val="00D50C5A"/>
    <w:rsid w:val="00D512CE"/>
    <w:rsid w:val="00D52DB0"/>
    <w:rsid w:val="00D5555D"/>
    <w:rsid w:val="00D57AA1"/>
    <w:rsid w:val="00D57EA6"/>
    <w:rsid w:val="00D60EDF"/>
    <w:rsid w:val="00D610F6"/>
    <w:rsid w:val="00D626E1"/>
    <w:rsid w:val="00D66B9F"/>
    <w:rsid w:val="00D716B9"/>
    <w:rsid w:val="00D74D10"/>
    <w:rsid w:val="00D76944"/>
    <w:rsid w:val="00D80A58"/>
    <w:rsid w:val="00D82904"/>
    <w:rsid w:val="00D84C68"/>
    <w:rsid w:val="00D871C6"/>
    <w:rsid w:val="00D929B3"/>
    <w:rsid w:val="00D9306C"/>
    <w:rsid w:val="00D94C9B"/>
    <w:rsid w:val="00D96666"/>
    <w:rsid w:val="00D97C31"/>
    <w:rsid w:val="00DA247A"/>
    <w:rsid w:val="00DA2572"/>
    <w:rsid w:val="00DA487D"/>
    <w:rsid w:val="00DA497D"/>
    <w:rsid w:val="00DA5C70"/>
    <w:rsid w:val="00DB4E7A"/>
    <w:rsid w:val="00DB7547"/>
    <w:rsid w:val="00DC0F00"/>
    <w:rsid w:val="00DC26BC"/>
    <w:rsid w:val="00DC3130"/>
    <w:rsid w:val="00DC7A88"/>
    <w:rsid w:val="00DD0A4D"/>
    <w:rsid w:val="00DD0CE4"/>
    <w:rsid w:val="00DD26BF"/>
    <w:rsid w:val="00DD4582"/>
    <w:rsid w:val="00DD4594"/>
    <w:rsid w:val="00DE2179"/>
    <w:rsid w:val="00DE3515"/>
    <w:rsid w:val="00DE77CE"/>
    <w:rsid w:val="00DF0166"/>
    <w:rsid w:val="00DF054E"/>
    <w:rsid w:val="00DF0EB2"/>
    <w:rsid w:val="00DF2E3B"/>
    <w:rsid w:val="00DF4AF2"/>
    <w:rsid w:val="00DF4F73"/>
    <w:rsid w:val="00DF54E4"/>
    <w:rsid w:val="00E003E5"/>
    <w:rsid w:val="00E038E3"/>
    <w:rsid w:val="00E04765"/>
    <w:rsid w:val="00E06598"/>
    <w:rsid w:val="00E10419"/>
    <w:rsid w:val="00E11BA8"/>
    <w:rsid w:val="00E122CE"/>
    <w:rsid w:val="00E13017"/>
    <w:rsid w:val="00E13711"/>
    <w:rsid w:val="00E15ECD"/>
    <w:rsid w:val="00E1660C"/>
    <w:rsid w:val="00E213B2"/>
    <w:rsid w:val="00E21C85"/>
    <w:rsid w:val="00E22512"/>
    <w:rsid w:val="00E2296D"/>
    <w:rsid w:val="00E30ED7"/>
    <w:rsid w:val="00E31DF9"/>
    <w:rsid w:val="00E32FB5"/>
    <w:rsid w:val="00E43B2D"/>
    <w:rsid w:val="00E52A96"/>
    <w:rsid w:val="00E535EB"/>
    <w:rsid w:val="00E604AA"/>
    <w:rsid w:val="00E6119D"/>
    <w:rsid w:val="00E62EC2"/>
    <w:rsid w:val="00E679D8"/>
    <w:rsid w:val="00E67F4B"/>
    <w:rsid w:val="00E70E4B"/>
    <w:rsid w:val="00E71095"/>
    <w:rsid w:val="00E80C9D"/>
    <w:rsid w:val="00E82748"/>
    <w:rsid w:val="00E82E75"/>
    <w:rsid w:val="00E9065E"/>
    <w:rsid w:val="00E91CD0"/>
    <w:rsid w:val="00E93C49"/>
    <w:rsid w:val="00E96E35"/>
    <w:rsid w:val="00E97BFC"/>
    <w:rsid w:val="00EA0E16"/>
    <w:rsid w:val="00EA10B8"/>
    <w:rsid w:val="00EA10E3"/>
    <w:rsid w:val="00EA22CB"/>
    <w:rsid w:val="00EA2A94"/>
    <w:rsid w:val="00EA5147"/>
    <w:rsid w:val="00EA5E4A"/>
    <w:rsid w:val="00EB3D8F"/>
    <w:rsid w:val="00EB4513"/>
    <w:rsid w:val="00EB5B09"/>
    <w:rsid w:val="00EC0A3F"/>
    <w:rsid w:val="00EC1CE5"/>
    <w:rsid w:val="00EC1EBE"/>
    <w:rsid w:val="00EC26F2"/>
    <w:rsid w:val="00EC3DDD"/>
    <w:rsid w:val="00EC5695"/>
    <w:rsid w:val="00EC57D2"/>
    <w:rsid w:val="00EC5A64"/>
    <w:rsid w:val="00EC6D32"/>
    <w:rsid w:val="00ED05F4"/>
    <w:rsid w:val="00ED14AC"/>
    <w:rsid w:val="00ED4BB2"/>
    <w:rsid w:val="00ED7AB2"/>
    <w:rsid w:val="00EE5E63"/>
    <w:rsid w:val="00EF3259"/>
    <w:rsid w:val="00EF3C95"/>
    <w:rsid w:val="00EF5DE9"/>
    <w:rsid w:val="00EF62BE"/>
    <w:rsid w:val="00EF78FF"/>
    <w:rsid w:val="00F02ED2"/>
    <w:rsid w:val="00F03B13"/>
    <w:rsid w:val="00F04B58"/>
    <w:rsid w:val="00F05ACA"/>
    <w:rsid w:val="00F0646A"/>
    <w:rsid w:val="00F07610"/>
    <w:rsid w:val="00F10372"/>
    <w:rsid w:val="00F11538"/>
    <w:rsid w:val="00F147AB"/>
    <w:rsid w:val="00F155CE"/>
    <w:rsid w:val="00F17C2F"/>
    <w:rsid w:val="00F22FA4"/>
    <w:rsid w:val="00F31B55"/>
    <w:rsid w:val="00F322D1"/>
    <w:rsid w:val="00F3235F"/>
    <w:rsid w:val="00F32C7F"/>
    <w:rsid w:val="00F348A8"/>
    <w:rsid w:val="00F35273"/>
    <w:rsid w:val="00F35AFC"/>
    <w:rsid w:val="00F37ADA"/>
    <w:rsid w:val="00F40870"/>
    <w:rsid w:val="00F41132"/>
    <w:rsid w:val="00F45219"/>
    <w:rsid w:val="00F46758"/>
    <w:rsid w:val="00F47DBF"/>
    <w:rsid w:val="00F52AC0"/>
    <w:rsid w:val="00F52D3C"/>
    <w:rsid w:val="00F53322"/>
    <w:rsid w:val="00F56322"/>
    <w:rsid w:val="00F6655B"/>
    <w:rsid w:val="00F725D6"/>
    <w:rsid w:val="00F734F2"/>
    <w:rsid w:val="00F7373F"/>
    <w:rsid w:val="00F74381"/>
    <w:rsid w:val="00F8308A"/>
    <w:rsid w:val="00F90A23"/>
    <w:rsid w:val="00F91399"/>
    <w:rsid w:val="00F913FB"/>
    <w:rsid w:val="00F929F1"/>
    <w:rsid w:val="00FA4C6D"/>
    <w:rsid w:val="00FA6842"/>
    <w:rsid w:val="00FA7F08"/>
    <w:rsid w:val="00FB0A49"/>
    <w:rsid w:val="00FB0A82"/>
    <w:rsid w:val="00FB58D7"/>
    <w:rsid w:val="00FC0048"/>
    <w:rsid w:val="00FC0083"/>
    <w:rsid w:val="00FC0792"/>
    <w:rsid w:val="00FC5068"/>
    <w:rsid w:val="00FC557C"/>
    <w:rsid w:val="00FD2604"/>
    <w:rsid w:val="00FD5CBE"/>
    <w:rsid w:val="00FE05AE"/>
    <w:rsid w:val="00FE462B"/>
    <w:rsid w:val="00FE55FF"/>
    <w:rsid w:val="00FE6258"/>
    <w:rsid w:val="00FF3746"/>
    <w:rsid w:val="00FF3993"/>
    <w:rsid w:val="00FF537C"/>
    <w:rsid w:val="00FF5CB8"/>
    <w:rsid w:val="00FF7E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74EC"/>
  <w15:docId w15:val="{DE8BD948-F419-4BAE-A3DD-51150EB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30683"/>
    <w:pPr>
      <w:spacing w:after="0" w:line="240" w:lineRule="auto"/>
      <w:jc w:val="center"/>
    </w:pPr>
    <w:rPr>
      <w:rFonts w:ascii="Times New Roman" w:eastAsia="Times New Roman" w:hAnsi="Times New Roman" w:cs="Times New Roman"/>
      <w:b/>
      <w:sz w:val="32"/>
      <w:szCs w:val="20"/>
      <w:lang w:val="es-ES" w:eastAsia="es-ES"/>
    </w:rPr>
  </w:style>
  <w:style w:type="character" w:customStyle="1" w:styleId="TtuloCar">
    <w:name w:val="Título Car"/>
    <w:basedOn w:val="Fuentedeprrafopredeter"/>
    <w:link w:val="Ttulo"/>
    <w:rsid w:val="00530683"/>
    <w:rPr>
      <w:rFonts w:ascii="Times New Roman" w:eastAsia="Times New Roman" w:hAnsi="Times New Roman" w:cs="Times New Roman"/>
      <w:b/>
      <w:sz w:val="32"/>
      <w:szCs w:val="20"/>
      <w:lang w:val="es-ES" w:eastAsia="es-ES"/>
    </w:rPr>
  </w:style>
  <w:style w:type="paragraph" w:styleId="Textodeglobo">
    <w:name w:val="Balloon Text"/>
    <w:basedOn w:val="Normal"/>
    <w:link w:val="TextodegloboCar"/>
    <w:uiPriority w:val="99"/>
    <w:semiHidden/>
    <w:unhideWhenUsed/>
    <w:rsid w:val="005306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683"/>
    <w:rPr>
      <w:rFonts w:ascii="Tahoma" w:hAnsi="Tahoma" w:cs="Tahoma"/>
      <w:sz w:val="16"/>
      <w:szCs w:val="16"/>
    </w:rPr>
  </w:style>
  <w:style w:type="character" w:styleId="Refdecomentario">
    <w:name w:val="annotation reference"/>
    <w:basedOn w:val="Fuentedeprrafopredeter"/>
    <w:uiPriority w:val="99"/>
    <w:semiHidden/>
    <w:unhideWhenUsed/>
    <w:rsid w:val="006A50A5"/>
    <w:rPr>
      <w:sz w:val="16"/>
      <w:szCs w:val="16"/>
    </w:rPr>
  </w:style>
  <w:style w:type="paragraph" w:styleId="Textocomentario">
    <w:name w:val="annotation text"/>
    <w:basedOn w:val="Normal"/>
    <w:link w:val="TextocomentarioCar"/>
    <w:uiPriority w:val="99"/>
    <w:unhideWhenUsed/>
    <w:rsid w:val="006A50A5"/>
    <w:pPr>
      <w:spacing w:line="240" w:lineRule="auto"/>
    </w:pPr>
    <w:rPr>
      <w:sz w:val="20"/>
      <w:szCs w:val="20"/>
    </w:rPr>
  </w:style>
  <w:style w:type="character" w:customStyle="1" w:styleId="TextocomentarioCar">
    <w:name w:val="Texto comentario Car"/>
    <w:basedOn w:val="Fuentedeprrafopredeter"/>
    <w:link w:val="Textocomentario"/>
    <w:uiPriority w:val="99"/>
    <w:rsid w:val="006A50A5"/>
    <w:rPr>
      <w:sz w:val="20"/>
      <w:szCs w:val="20"/>
    </w:rPr>
  </w:style>
  <w:style w:type="paragraph" w:styleId="Asuntodelcomentario">
    <w:name w:val="annotation subject"/>
    <w:basedOn w:val="Textocomentario"/>
    <w:next w:val="Textocomentario"/>
    <w:link w:val="AsuntodelcomentarioCar"/>
    <w:uiPriority w:val="99"/>
    <w:semiHidden/>
    <w:unhideWhenUsed/>
    <w:rsid w:val="006A50A5"/>
    <w:rPr>
      <w:b/>
      <w:bCs/>
    </w:rPr>
  </w:style>
  <w:style w:type="character" w:customStyle="1" w:styleId="AsuntodelcomentarioCar">
    <w:name w:val="Asunto del comentario Car"/>
    <w:basedOn w:val="TextocomentarioCar"/>
    <w:link w:val="Asuntodelcomentario"/>
    <w:uiPriority w:val="99"/>
    <w:semiHidden/>
    <w:rsid w:val="006A50A5"/>
    <w:rPr>
      <w:b/>
      <w:bCs/>
      <w:sz w:val="20"/>
      <w:szCs w:val="20"/>
    </w:rPr>
  </w:style>
  <w:style w:type="character" w:styleId="Textoennegrita">
    <w:name w:val="Strong"/>
    <w:basedOn w:val="Fuentedeprrafopredeter"/>
    <w:uiPriority w:val="22"/>
    <w:qFormat/>
    <w:rsid w:val="009065C1"/>
    <w:rPr>
      <w:b/>
      <w:bCs/>
    </w:rPr>
  </w:style>
  <w:style w:type="paragraph" w:styleId="NormalWeb">
    <w:name w:val="Normal (Web)"/>
    <w:basedOn w:val="Normal"/>
    <w:uiPriority w:val="99"/>
    <w:unhideWhenUsed/>
    <w:rsid w:val="009065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Fuentedeprrafopredeter"/>
    <w:rsid w:val="009336B6"/>
  </w:style>
  <w:style w:type="character" w:styleId="nfasis">
    <w:name w:val="Emphasis"/>
    <w:basedOn w:val="Fuentedeprrafopredeter"/>
    <w:uiPriority w:val="20"/>
    <w:qFormat/>
    <w:rsid w:val="00837E83"/>
    <w:rPr>
      <w:i/>
      <w:iCs/>
    </w:rPr>
  </w:style>
  <w:style w:type="paragraph" w:styleId="Prrafodelista">
    <w:name w:val="List Paragraph"/>
    <w:basedOn w:val="Normal"/>
    <w:uiPriority w:val="34"/>
    <w:qFormat/>
    <w:rsid w:val="00F6655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efault">
    <w:name w:val="Default"/>
    <w:rsid w:val="000502A0"/>
    <w:pPr>
      <w:autoSpaceDE w:val="0"/>
      <w:autoSpaceDN w:val="0"/>
      <w:adjustRightInd w:val="0"/>
      <w:spacing w:after="0" w:line="240" w:lineRule="auto"/>
    </w:pPr>
    <w:rPr>
      <w:rFonts w:ascii="Frutiger 45 Light" w:hAnsi="Frutiger 45 Light" w:cs="Frutiger 45 Light"/>
      <w:color w:val="000000"/>
      <w:sz w:val="24"/>
      <w:szCs w:val="24"/>
      <w:lang w:val="en-US"/>
    </w:rPr>
  </w:style>
  <w:style w:type="paragraph" w:styleId="Encabezado">
    <w:name w:val="header"/>
    <w:basedOn w:val="Normal"/>
    <w:link w:val="EncabezadoCar"/>
    <w:uiPriority w:val="99"/>
    <w:unhideWhenUsed/>
    <w:rsid w:val="005D0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AAF"/>
  </w:style>
  <w:style w:type="paragraph" w:styleId="Piedepgina">
    <w:name w:val="footer"/>
    <w:basedOn w:val="Normal"/>
    <w:link w:val="PiedepginaCar"/>
    <w:uiPriority w:val="99"/>
    <w:unhideWhenUsed/>
    <w:rsid w:val="005D0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AAF"/>
  </w:style>
  <w:style w:type="character" w:customStyle="1" w:styleId="bold">
    <w:name w:val="bold"/>
    <w:basedOn w:val="Fuentedeprrafopredeter"/>
    <w:rsid w:val="00590060"/>
  </w:style>
  <w:style w:type="character" w:customStyle="1" w:styleId="ng-star-inserted">
    <w:name w:val="ng-star-inserted"/>
    <w:basedOn w:val="Fuentedeprrafopredeter"/>
    <w:rsid w:val="00590060"/>
  </w:style>
  <w:style w:type="character" w:styleId="Hipervnculo">
    <w:name w:val="Hyperlink"/>
    <w:basedOn w:val="Fuentedeprrafopredeter"/>
    <w:uiPriority w:val="99"/>
    <w:semiHidden/>
    <w:unhideWhenUsed/>
    <w:rsid w:val="00590060"/>
    <w:rPr>
      <w:color w:val="0000FF"/>
      <w:u w:val="single"/>
    </w:rPr>
  </w:style>
  <w:style w:type="paragraph" w:styleId="Revisin">
    <w:name w:val="Revision"/>
    <w:hidden/>
    <w:uiPriority w:val="99"/>
    <w:semiHidden/>
    <w:rsid w:val="00730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153">
      <w:bodyDiv w:val="1"/>
      <w:marLeft w:val="0"/>
      <w:marRight w:val="0"/>
      <w:marTop w:val="0"/>
      <w:marBottom w:val="0"/>
      <w:divBdr>
        <w:top w:val="none" w:sz="0" w:space="0" w:color="auto"/>
        <w:left w:val="none" w:sz="0" w:space="0" w:color="auto"/>
        <w:bottom w:val="none" w:sz="0" w:space="0" w:color="auto"/>
        <w:right w:val="none" w:sz="0" w:space="0" w:color="auto"/>
      </w:divBdr>
      <w:divsChild>
        <w:div w:id="1265379494">
          <w:marLeft w:val="0"/>
          <w:marRight w:val="0"/>
          <w:marTop w:val="0"/>
          <w:marBottom w:val="0"/>
          <w:divBdr>
            <w:top w:val="none" w:sz="0" w:space="0" w:color="auto"/>
            <w:left w:val="none" w:sz="0" w:space="0" w:color="auto"/>
            <w:bottom w:val="none" w:sz="0" w:space="0" w:color="auto"/>
            <w:right w:val="none" w:sz="0" w:space="0" w:color="auto"/>
          </w:divBdr>
          <w:divsChild>
            <w:div w:id="1434783547">
              <w:marLeft w:val="0"/>
              <w:marRight w:val="0"/>
              <w:marTop w:val="0"/>
              <w:marBottom w:val="0"/>
              <w:divBdr>
                <w:top w:val="none" w:sz="0" w:space="0" w:color="auto"/>
                <w:left w:val="none" w:sz="0" w:space="0" w:color="auto"/>
                <w:bottom w:val="none" w:sz="0" w:space="0" w:color="auto"/>
                <w:right w:val="none" w:sz="0" w:space="0" w:color="auto"/>
              </w:divBdr>
              <w:divsChild>
                <w:div w:id="553542348">
                  <w:marLeft w:val="0"/>
                  <w:marRight w:val="0"/>
                  <w:marTop w:val="0"/>
                  <w:marBottom w:val="0"/>
                  <w:divBdr>
                    <w:top w:val="none" w:sz="0" w:space="0" w:color="auto"/>
                    <w:left w:val="none" w:sz="0" w:space="0" w:color="auto"/>
                    <w:bottom w:val="none" w:sz="0" w:space="0" w:color="auto"/>
                    <w:right w:val="none" w:sz="0" w:space="0" w:color="auto"/>
                  </w:divBdr>
                  <w:divsChild>
                    <w:div w:id="3546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174">
      <w:bodyDiv w:val="1"/>
      <w:marLeft w:val="0"/>
      <w:marRight w:val="0"/>
      <w:marTop w:val="0"/>
      <w:marBottom w:val="0"/>
      <w:divBdr>
        <w:top w:val="none" w:sz="0" w:space="0" w:color="auto"/>
        <w:left w:val="none" w:sz="0" w:space="0" w:color="auto"/>
        <w:bottom w:val="none" w:sz="0" w:space="0" w:color="auto"/>
        <w:right w:val="none" w:sz="0" w:space="0" w:color="auto"/>
      </w:divBdr>
      <w:divsChild>
        <w:div w:id="365641669">
          <w:marLeft w:val="403"/>
          <w:marRight w:val="0"/>
          <w:marTop w:val="80"/>
          <w:marBottom w:val="85"/>
          <w:divBdr>
            <w:top w:val="none" w:sz="0" w:space="0" w:color="auto"/>
            <w:left w:val="none" w:sz="0" w:space="0" w:color="auto"/>
            <w:bottom w:val="none" w:sz="0" w:space="0" w:color="auto"/>
            <w:right w:val="none" w:sz="0" w:space="0" w:color="auto"/>
          </w:divBdr>
        </w:div>
        <w:div w:id="277219350">
          <w:marLeft w:val="403"/>
          <w:marRight w:val="0"/>
          <w:marTop w:val="80"/>
          <w:marBottom w:val="85"/>
          <w:divBdr>
            <w:top w:val="none" w:sz="0" w:space="0" w:color="auto"/>
            <w:left w:val="none" w:sz="0" w:space="0" w:color="auto"/>
            <w:bottom w:val="none" w:sz="0" w:space="0" w:color="auto"/>
            <w:right w:val="none" w:sz="0" w:space="0" w:color="auto"/>
          </w:divBdr>
        </w:div>
        <w:div w:id="1295406930">
          <w:marLeft w:val="792"/>
          <w:marRight w:val="0"/>
          <w:marTop w:val="80"/>
          <w:marBottom w:val="85"/>
          <w:divBdr>
            <w:top w:val="none" w:sz="0" w:space="0" w:color="auto"/>
            <w:left w:val="none" w:sz="0" w:space="0" w:color="auto"/>
            <w:bottom w:val="none" w:sz="0" w:space="0" w:color="auto"/>
            <w:right w:val="none" w:sz="0" w:space="0" w:color="auto"/>
          </w:divBdr>
        </w:div>
        <w:div w:id="148523128">
          <w:marLeft w:val="792"/>
          <w:marRight w:val="0"/>
          <w:marTop w:val="80"/>
          <w:marBottom w:val="85"/>
          <w:divBdr>
            <w:top w:val="none" w:sz="0" w:space="0" w:color="auto"/>
            <w:left w:val="none" w:sz="0" w:space="0" w:color="auto"/>
            <w:bottom w:val="none" w:sz="0" w:space="0" w:color="auto"/>
            <w:right w:val="none" w:sz="0" w:space="0" w:color="auto"/>
          </w:divBdr>
        </w:div>
        <w:div w:id="1072200105">
          <w:marLeft w:val="403"/>
          <w:marRight w:val="0"/>
          <w:marTop w:val="80"/>
          <w:marBottom w:val="85"/>
          <w:divBdr>
            <w:top w:val="none" w:sz="0" w:space="0" w:color="auto"/>
            <w:left w:val="none" w:sz="0" w:space="0" w:color="auto"/>
            <w:bottom w:val="none" w:sz="0" w:space="0" w:color="auto"/>
            <w:right w:val="none" w:sz="0" w:space="0" w:color="auto"/>
          </w:divBdr>
        </w:div>
      </w:divsChild>
    </w:div>
    <w:div w:id="95831637">
      <w:bodyDiv w:val="1"/>
      <w:marLeft w:val="0"/>
      <w:marRight w:val="0"/>
      <w:marTop w:val="0"/>
      <w:marBottom w:val="0"/>
      <w:divBdr>
        <w:top w:val="none" w:sz="0" w:space="0" w:color="auto"/>
        <w:left w:val="none" w:sz="0" w:space="0" w:color="auto"/>
        <w:bottom w:val="none" w:sz="0" w:space="0" w:color="auto"/>
        <w:right w:val="none" w:sz="0" w:space="0" w:color="auto"/>
      </w:divBdr>
      <w:divsChild>
        <w:div w:id="1833913274">
          <w:marLeft w:val="0"/>
          <w:marRight w:val="0"/>
          <w:marTop w:val="0"/>
          <w:marBottom w:val="0"/>
          <w:divBdr>
            <w:top w:val="none" w:sz="0" w:space="0" w:color="auto"/>
            <w:left w:val="none" w:sz="0" w:space="0" w:color="auto"/>
            <w:bottom w:val="none" w:sz="0" w:space="0" w:color="auto"/>
            <w:right w:val="none" w:sz="0" w:space="0" w:color="auto"/>
          </w:divBdr>
        </w:div>
        <w:div w:id="860513959">
          <w:marLeft w:val="0"/>
          <w:marRight w:val="0"/>
          <w:marTop w:val="0"/>
          <w:marBottom w:val="0"/>
          <w:divBdr>
            <w:top w:val="none" w:sz="0" w:space="0" w:color="auto"/>
            <w:left w:val="none" w:sz="0" w:space="0" w:color="auto"/>
            <w:bottom w:val="none" w:sz="0" w:space="0" w:color="auto"/>
            <w:right w:val="none" w:sz="0" w:space="0" w:color="auto"/>
          </w:divBdr>
        </w:div>
        <w:div w:id="1054348036">
          <w:marLeft w:val="0"/>
          <w:marRight w:val="0"/>
          <w:marTop w:val="0"/>
          <w:marBottom w:val="0"/>
          <w:divBdr>
            <w:top w:val="none" w:sz="0" w:space="0" w:color="auto"/>
            <w:left w:val="none" w:sz="0" w:space="0" w:color="auto"/>
            <w:bottom w:val="none" w:sz="0" w:space="0" w:color="auto"/>
            <w:right w:val="none" w:sz="0" w:space="0" w:color="auto"/>
          </w:divBdr>
        </w:div>
      </w:divsChild>
    </w:div>
    <w:div w:id="127864265">
      <w:bodyDiv w:val="1"/>
      <w:marLeft w:val="0"/>
      <w:marRight w:val="0"/>
      <w:marTop w:val="0"/>
      <w:marBottom w:val="0"/>
      <w:divBdr>
        <w:top w:val="none" w:sz="0" w:space="0" w:color="auto"/>
        <w:left w:val="none" w:sz="0" w:space="0" w:color="auto"/>
        <w:bottom w:val="none" w:sz="0" w:space="0" w:color="auto"/>
        <w:right w:val="none" w:sz="0" w:space="0" w:color="auto"/>
      </w:divBdr>
    </w:div>
    <w:div w:id="134027713">
      <w:bodyDiv w:val="1"/>
      <w:marLeft w:val="0"/>
      <w:marRight w:val="0"/>
      <w:marTop w:val="0"/>
      <w:marBottom w:val="0"/>
      <w:divBdr>
        <w:top w:val="none" w:sz="0" w:space="0" w:color="auto"/>
        <w:left w:val="none" w:sz="0" w:space="0" w:color="auto"/>
        <w:bottom w:val="none" w:sz="0" w:space="0" w:color="auto"/>
        <w:right w:val="none" w:sz="0" w:space="0" w:color="auto"/>
      </w:divBdr>
      <w:divsChild>
        <w:div w:id="1323662739">
          <w:marLeft w:val="403"/>
          <w:marRight w:val="0"/>
          <w:marTop w:val="80"/>
          <w:marBottom w:val="85"/>
          <w:divBdr>
            <w:top w:val="none" w:sz="0" w:space="0" w:color="auto"/>
            <w:left w:val="none" w:sz="0" w:space="0" w:color="auto"/>
            <w:bottom w:val="none" w:sz="0" w:space="0" w:color="auto"/>
            <w:right w:val="none" w:sz="0" w:space="0" w:color="auto"/>
          </w:divBdr>
        </w:div>
        <w:div w:id="711811204">
          <w:marLeft w:val="403"/>
          <w:marRight w:val="0"/>
          <w:marTop w:val="80"/>
          <w:marBottom w:val="85"/>
          <w:divBdr>
            <w:top w:val="none" w:sz="0" w:space="0" w:color="auto"/>
            <w:left w:val="none" w:sz="0" w:space="0" w:color="auto"/>
            <w:bottom w:val="none" w:sz="0" w:space="0" w:color="auto"/>
            <w:right w:val="none" w:sz="0" w:space="0" w:color="auto"/>
          </w:divBdr>
        </w:div>
        <w:div w:id="373039352">
          <w:marLeft w:val="792"/>
          <w:marRight w:val="0"/>
          <w:marTop w:val="80"/>
          <w:marBottom w:val="85"/>
          <w:divBdr>
            <w:top w:val="none" w:sz="0" w:space="0" w:color="auto"/>
            <w:left w:val="none" w:sz="0" w:space="0" w:color="auto"/>
            <w:bottom w:val="none" w:sz="0" w:space="0" w:color="auto"/>
            <w:right w:val="none" w:sz="0" w:space="0" w:color="auto"/>
          </w:divBdr>
        </w:div>
        <w:div w:id="382942885">
          <w:marLeft w:val="403"/>
          <w:marRight w:val="0"/>
          <w:marTop w:val="80"/>
          <w:marBottom w:val="85"/>
          <w:divBdr>
            <w:top w:val="none" w:sz="0" w:space="0" w:color="auto"/>
            <w:left w:val="none" w:sz="0" w:space="0" w:color="auto"/>
            <w:bottom w:val="none" w:sz="0" w:space="0" w:color="auto"/>
            <w:right w:val="none" w:sz="0" w:space="0" w:color="auto"/>
          </w:divBdr>
        </w:div>
        <w:div w:id="1056469787">
          <w:marLeft w:val="403"/>
          <w:marRight w:val="0"/>
          <w:marTop w:val="80"/>
          <w:marBottom w:val="85"/>
          <w:divBdr>
            <w:top w:val="none" w:sz="0" w:space="0" w:color="auto"/>
            <w:left w:val="none" w:sz="0" w:space="0" w:color="auto"/>
            <w:bottom w:val="none" w:sz="0" w:space="0" w:color="auto"/>
            <w:right w:val="none" w:sz="0" w:space="0" w:color="auto"/>
          </w:divBdr>
        </w:div>
      </w:divsChild>
    </w:div>
    <w:div w:id="134690596">
      <w:bodyDiv w:val="1"/>
      <w:marLeft w:val="0"/>
      <w:marRight w:val="0"/>
      <w:marTop w:val="0"/>
      <w:marBottom w:val="0"/>
      <w:divBdr>
        <w:top w:val="none" w:sz="0" w:space="0" w:color="auto"/>
        <w:left w:val="none" w:sz="0" w:space="0" w:color="auto"/>
        <w:bottom w:val="none" w:sz="0" w:space="0" w:color="auto"/>
        <w:right w:val="none" w:sz="0" w:space="0" w:color="auto"/>
      </w:divBdr>
    </w:div>
    <w:div w:id="254480459">
      <w:bodyDiv w:val="1"/>
      <w:marLeft w:val="0"/>
      <w:marRight w:val="0"/>
      <w:marTop w:val="0"/>
      <w:marBottom w:val="0"/>
      <w:divBdr>
        <w:top w:val="none" w:sz="0" w:space="0" w:color="auto"/>
        <w:left w:val="none" w:sz="0" w:space="0" w:color="auto"/>
        <w:bottom w:val="none" w:sz="0" w:space="0" w:color="auto"/>
        <w:right w:val="none" w:sz="0" w:space="0" w:color="auto"/>
      </w:divBdr>
    </w:div>
    <w:div w:id="271285775">
      <w:bodyDiv w:val="1"/>
      <w:marLeft w:val="0"/>
      <w:marRight w:val="0"/>
      <w:marTop w:val="0"/>
      <w:marBottom w:val="0"/>
      <w:divBdr>
        <w:top w:val="none" w:sz="0" w:space="0" w:color="auto"/>
        <w:left w:val="none" w:sz="0" w:space="0" w:color="auto"/>
        <w:bottom w:val="none" w:sz="0" w:space="0" w:color="auto"/>
        <w:right w:val="none" w:sz="0" w:space="0" w:color="auto"/>
      </w:divBdr>
      <w:divsChild>
        <w:div w:id="2037998579">
          <w:marLeft w:val="0"/>
          <w:marRight w:val="0"/>
          <w:marTop w:val="0"/>
          <w:marBottom w:val="0"/>
          <w:divBdr>
            <w:top w:val="none" w:sz="0" w:space="0" w:color="auto"/>
            <w:left w:val="none" w:sz="0" w:space="0" w:color="auto"/>
            <w:bottom w:val="none" w:sz="0" w:space="0" w:color="auto"/>
            <w:right w:val="none" w:sz="0" w:space="0" w:color="auto"/>
          </w:divBdr>
          <w:divsChild>
            <w:div w:id="234971096">
              <w:marLeft w:val="0"/>
              <w:marRight w:val="0"/>
              <w:marTop w:val="0"/>
              <w:marBottom w:val="0"/>
              <w:divBdr>
                <w:top w:val="none" w:sz="0" w:space="0" w:color="auto"/>
                <w:left w:val="none" w:sz="0" w:space="0" w:color="auto"/>
                <w:bottom w:val="none" w:sz="0" w:space="0" w:color="auto"/>
                <w:right w:val="none" w:sz="0" w:space="0" w:color="auto"/>
              </w:divBdr>
              <w:divsChild>
                <w:div w:id="180972852">
                  <w:marLeft w:val="0"/>
                  <w:marRight w:val="0"/>
                  <w:marTop w:val="0"/>
                  <w:marBottom w:val="0"/>
                  <w:divBdr>
                    <w:top w:val="none" w:sz="0" w:space="0" w:color="auto"/>
                    <w:left w:val="none" w:sz="0" w:space="0" w:color="auto"/>
                    <w:bottom w:val="none" w:sz="0" w:space="0" w:color="auto"/>
                    <w:right w:val="none" w:sz="0" w:space="0" w:color="auto"/>
                  </w:divBdr>
                  <w:divsChild>
                    <w:div w:id="20613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53984">
      <w:bodyDiv w:val="1"/>
      <w:marLeft w:val="0"/>
      <w:marRight w:val="0"/>
      <w:marTop w:val="0"/>
      <w:marBottom w:val="0"/>
      <w:divBdr>
        <w:top w:val="none" w:sz="0" w:space="0" w:color="auto"/>
        <w:left w:val="none" w:sz="0" w:space="0" w:color="auto"/>
        <w:bottom w:val="none" w:sz="0" w:space="0" w:color="auto"/>
        <w:right w:val="none" w:sz="0" w:space="0" w:color="auto"/>
      </w:divBdr>
    </w:div>
    <w:div w:id="341203000">
      <w:bodyDiv w:val="1"/>
      <w:marLeft w:val="0"/>
      <w:marRight w:val="0"/>
      <w:marTop w:val="0"/>
      <w:marBottom w:val="0"/>
      <w:divBdr>
        <w:top w:val="none" w:sz="0" w:space="0" w:color="auto"/>
        <w:left w:val="none" w:sz="0" w:space="0" w:color="auto"/>
        <w:bottom w:val="none" w:sz="0" w:space="0" w:color="auto"/>
        <w:right w:val="none" w:sz="0" w:space="0" w:color="auto"/>
      </w:divBdr>
    </w:div>
    <w:div w:id="392311423">
      <w:bodyDiv w:val="1"/>
      <w:marLeft w:val="0"/>
      <w:marRight w:val="0"/>
      <w:marTop w:val="0"/>
      <w:marBottom w:val="0"/>
      <w:divBdr>
        <w:top w:val="none" w:sz="0" w:space="0" w:color="auto"/>
        <w:left w:val="none" w:sz="0" w:space="0" w:color="auto"/>
        <w:bottom w:val="none" w:sz="0" w:space="0" w:color="auto"/>
        <w:right w:val="none" w:sz="0" w:space="0" w:color="auto"/>
      </w:divBdr>
    </w:div>
    <w:div w:id="410544141">
      <w:bodyDiv w:val="1"/>
      <w:marLeft w:val="0"/>
      <w:marRight w:val="0"/>
      <w:marTop w:val="0"/>
      <w:marBottom w:val="0"/>
      <w:divBdr>
        <w:top w:val="none" w:sz="0" w:space="0" w:color="auto"/>
        <w:left w:val="none" w:sz="0" w:space="0" w:color="auto"/>
        <w:bottom w:val="none" w:sz="0" w:space="0" w:color="auto"/>
        <w:right w:val="none" w:sz="0" w:space="0" w:color="auto"/>
      </w:divBdr>
    </w:div>
    <w:div w:id="532311349">
      <w:bodyDiv w:val="1"/>
      <w:marLeft w:val="0"/>
      <w:marRight w:val="0"/>
      <w:marTop w:val="0"/>
      <w:marBottom w:val="0"/>
      <w:divBdr>
        <w:top w:val="none" w:sz="0" w:space="0" w:color="auto"/>
        <w:left w:val="none" w:sz="0" w:space="0" w:color="auto"/>
        <w:bottom w:val="none" w:sz="0" w:space="0" w:color="auto"/>
        <w:right w:val="none" w:sz="0" w:space="0" w:color="auto"/>
      </w:divBdr>
    </w:div>
    <w:div w:id="584191927">
      <w:bodyDiv w:val="1"/>
      <w:marLeft w:val="0"/>
      <w:marRight w:val="0"/>
      <w:marTop w:val="0"/>
      <w:marBottom w:val="0"/>
      <w:divBdr>
        <w:top w:val="none" w:sz="0" w:space="0" w:color="auto"/>
        <w:left w:val="none" w:sz="0" w:space="0" w:color="auto"/>
        <w:bottom w:val="none" w:sz="0" w:space="0" w:color="auto"/>
        <w:right w:val="none" w:sz="0" w:space="0" w:color="auto"/>
      </w:divBdr>
    </w:div>
    <w:div w:id="596401819">
      <w:bodyDiv w:val="1"/>
      <w:marLeft w:val="0"/>
      <w:marRight w:val="0"/>
      <w:marTop w:val="0"/>
      <w:marBottom w:val="0"/>
      <w:divBdr>
        <w:top w:val="none" w:sz="0" w:space="0" w:color="auto"/>
        <w:left w:val="none" w:sz="0" w:space="0" w:color="auto"/>
        <w:bottom w:val="none" w:sz="0" w:space="0" w:color="auto"/>
        <w:right w:val="none" w:sz="0" w:space="0" w:color="auto"/>
      </w:divBdr>
      <w:divsChild>
        <w:div w:id="80033203">
          <w:marLeft w:val="0"/>
          <w:marRight w:val="0"/>
          <w:marTop w:val="0"/>
          <w:marBottom w:val="0"/>
          <w:divBdr>
            <w:top w:val="none" w:sz="0" w:space="0" w:color="auto"/>
            <w:left w:val="none" w:sz="0" w:space="0" w:color="auto"/>
            <w:bottom w:val="none" w:sz="0" w:space="0" w:color="auto"/>
            <w:right w:val="none" w:sz="0" w:space="0" w:color="auto"/>
          </w:divBdr>
        </w:div>
        <w:div w:id="813987537">
          <w:marLeft w:val="0"/>
          <w:marRight w:val="0"/>
          <w:marTop w:val="0"/>
          <w:marBottom w:val="0"/>
          <w:divBdr>
            <w:top w:val="none" w:sz="0" w:space="0" w:color="auto"/>
            <w:left w:val="none" w:sz="0" w:space="0" w:color="auto"/>
            <w:bottom w:val="none" w:sz="0" w:space="0" w:color="auto"/>
            <w:right w:val="none" w:sz="0" w:space="0" w:color="auto"/>
          </w:divBdr>
        </w:div>
        <w:div w:id="1679767563">
          <w:marLeft w:val="0"/>
          <w:marRight w:val="0"/>
          <w:marTop w:val="0"/>
          <w:marBottom w:val="0"/>
          <w:divBdr>
            <w:top w:val="none" w:sz="0" w:space="0" w:color="auto"/>
            <w:left w:val="none" w:sz="0" w:space="0" w:color="auto"/>
            <w:bottom w:val="none" w:sz="0" w:space="0" w:color="auto"/>
            <w:right w:val="none" w:sz="0" w:space="0" w:color="auto"/>
          </w:divBdr>
        </w:div>
      </w:divsChild>
    </w:div>
    <w:div w:id="597060214">
      <w:bodyDiv w:val="1"/>
      <w:marLeft w:val="0"/>
      <w:marRight w:val="0"/>
      <w:marTop w:val="0"/>
      <w:marBottom w:val="0"/>
      <w:divBdr>
        <w:top w:val="none" w:sz="0" w:space="0" w:color="auto"/>
        <w:left w:val="none" w:sz="0" w:space="0" w:color="auto"/>
        <w:bottom w:val="none" w:sz="0" w:space="0" w:color="auto"/>
        <w:right w:val="none" w:sz="0" w:space="0" w:color="auto"/>
      </w:divBdr>
    </w:div>
    <w:div w:id="650980884">
      <w:bodyDiv w:val="1"/>
      <w:marLeft w:val="0"/>
      <w:marRight w:val="0"/>
      <w:marTop w:val="0"/>
      <w:marBottom w:val="0"/>
      <w:divBdr>
        <w:top w:val="none" w:sz="0" w:space="0" w:color="auto"/>
        <w:left w:val="none" w:sz="0" w:space="0" w:color="auto"/>
        <w:bottom w:val="none" w:sz="0" w:space="0" w:color="auto"/>
        <w:right w:val="none" w:sz="0" w:space="0" w:color="auto"/>
      </w:divBdr>
    </w:div>
    <w:div w:id="717702608">
      <w:bodyDiv w:val="1"/>
      <w:marLeft w:val="0"/>
      <w:marRight w:val="0"/>
      <w:marTop w:val="0"/>
      <w:marBottom w:val="0"/>
      <w:divBdr>
        <w:top w:val="none" w:sz="0" w:space="0" w:color="auto"/>
        <w:left w:val="none" w:sz="0" w:space="0" w:color="auto"/>
        <w:bottom w:val="none" w:sz="0" w:space="0" w:color="auto"/>
        <w:right w:val="none" w:sz="0" w:space="0" w:color="auto"/>
      </w:divBdr>
    </w:div>
    <w:div w:id="718095874">
      <w:bodyDiv w:val="1"/>
      <w:marLeft w:val="0"/>
      <w:marRight w:val="0"/>
      <w:marTop w:val="0"/>
      <w:marBottom w:val="0"/>
      <w:divBdr>
        <w:top w:val="none" w:sz="0" w:space="0" w:color="auto"/>
        <w:left w:val="none" w:sz="0" w:space="0" w:color="auto"/>
        <w:bottom w:val="none" w:sz="0" w:space="0" w:color="auto"/>
        <w:right w:val="none" w:sz="0" w:space="0" w:color="auto"/>
      </w:divBdr>
    </w:div>
    <w:div w:id="735661296">
      <w:bodyDiv w:val="1"/>
      <w:marLeft w:val="0"/>
      <w:marRight w:val="0"/>
      <w:marTop w:val="0"/>
      <w:marBottom w:val="0"/>
      <w:divBdr>
        <w:top w:val="none" w:sz="0" w:space="0" w:color="auto"/>
        <w:left w:val="none" w:sz="0" w:space="0" w:color="auto"/>
        <w:bottom w:val="none" w:sz="0" w:space="0" w:color="auto"/>
        <w:right w:val="none" w:sz="0" w:space="0" w:color="auto"/>
      </w:divBdr>
      <w:divsChild>
        <w:div w:id="1956330973">
          <w:marLeft w:val="403"/>
          <w:marRight w:val="0"/>
          <w:marTop w:val="80"/>
          <w:marBottom w:val="85"/>
          <w:divBdr>
            <w:top w:val="none" w:sz="0" w:space="0" w:color="auto"/>
            <w:left w:val="none" w:sz="0" w:space="0" w:color="auto"/>
            <w:bottom w:val="none" w:sz="0" w:space="0" w:color="auto"/>
            <w:right w:val="none" w:sz="0" w:space="0" w:color="auto"/>
          </w:divBdr>
        </w:div>
        <w:div w:id="494302588">
          <w:marLeft w:val="792"/>
          <w:marRight w:val="0"/>
          <w:marTop w:val="80"/>
          <w:marBottom w:val="85"/>
          <w:divBdr>
            <w:top w:val="none" w:sz="0" w:space="0" w:color="auto"/>
            <w:left w:val="none" w:sz="0" w:space="0" w:color="auto"/>
            <w:bottom w:val="none" w:sz="0" w:space="0" w:color="auto"/>
            <w:right w:val="none" w:sz="0" w:space="0" w:color="auto"/>
          </w:divBdr>
        </w:div>
        <w:div w:id="2011370618">
          <w:marLeft w:val="403"/>
          <w:marRight w:val="0"/>
          <w:marTop w:val="80"/>
          <w:marBottom w:val="85"/>
          <w:divBdr>
            <w:top w:val="none" w:sz="0" w:space="0" w:color="auto"/>
            <w:left w:val="none" w:sz="0" w:space="0" w:color="auto"/>
            <w:bottom w:val="none" w:sz="0" w:space="0" w:color="auto"/>
            <w:right w:val="none" w:sz="0" w:space="0" w:color="auto"/>
          </w:divBdr>
        </w:div>
        <w:div w:id="16859312">
          <w:marLeft w:val="403"/>
          <w:marRight w:val="0"/>
          <w:marTop w:val="80"/>
          <w:marBottom w:val="85"/>
          <w:divBdr>
            <w:top w:val="none" w:sz="0" w:space="0" w:color="auto"/>
            <w:left w:val="none" w:sz="0" w:space="0" w:color="auto"/>
            <w:bottom w:val="none" w:sz="0" w:space="0" w:color="auto"/>
            <w:right w:val="none" w:sz="0" w:space="0" w:color="auto"/>
          </w:divBdr>
        </w:div>
        <w:div w:id="1489899651">
          <w:marLeft w:val="792"/>
          <w:marRight w:val="0"/>
          <w:marTop w:val="80"/>
          <w:marBottom w:val="85"/>
          <w:divBdr>
            <w:top w:val="none" w:sz="0" w:space="0" w:color="auto"/>
            <w:left w:val="none" w:sz="0" w:space="0" w:color="auto"/>
            <w:bottom w:val="none" w:sz="0" w:space="0" w:color="auto"/>
            <w:right w:val="none" w:sz="0" w:space="0" w:color="auto"/>
          </w:divBdr>
        </w:div>
        <w:div w:id="1480414051">
          <w:marLeft w:val="792"/>
          <w:marRight w:val="0"/>
          <w:marTop w:val="80"/>
          <w:marBottom w:val="85"/>
          <w:divBdr>
            <w:top w:val="none" w:sz="0" w:space="0" w:color="auto"/>
            <w:left w:val="none" w:sz="0" w:space="0" w:color="auto"/>
            <w:bottom w:val="none" w:sz="0" w:space="0" w:color="auto"/>
            <w:right w:val="none" w:sz="0" w:space="0" w:color="auto"/>
          </w:divBdr>
        </w:div>
      </w:divsChild>
    </w:div>
    <w:div w:id="737750489">
      <w:bodyDiv w:val="1"/>
      <w:marLeft w:val="0"/>
      <w:marRight w:val="0"/>
      <w:marTop w:val="0"/>
      <w:marBottom w:val="0"/>
      <w:divBdr>
        <w:top w:val="none" w:sz="0" w:space="0" w:color="auto"/>
        <w:left w:val="none" w:sz="0" w:space="0" w:color="auto"/>
        <w:bottom w:val="none" w:sz="0" w:space="0" w:color="auto"/>
        <w:right w:val="none" w:sz="0" w:space="0" w:color="auto"/>
      </w:divBdr>
      <w:divsChild>
        <w:div w:id="1669743809">
          <w:marLeft w:val="0"/>
          <w:marRight w:val="0"/>
          <w:marTop w:val="0"/>
          <w:marBottom w:val="0"/>
          <w:divBdr>
            <w:top w:val="none" w:sz="0" w:space="0" w:color="auto"/>
            <w:left w:val="none" w:sz="0" w:space="0" w:color="auto"/>
            <w:bottom w:val="none" w:sz="0" w:space="0" w:color="auto"/>
            <w:right w:val="none" w:sz="0" w:space="0" w:color="auto"/>
          </w:divBdr>
          <w:divsChild>
            <w:div w:id="1851529524">
              <w:marLeft w:val="0"/>
              <w:marRight w:val="0"/>
              <w:marTop w:val="0"/>
              <w:marBottom w:val="0"/>
              <w:divBdr>
                <w:top w:val="none" w:sz="0" w:space="0" w:color="auto"/>
                <w:left w:val="none" w:sz="0" w:space="0" w:color="auto"/>
                <w:bottom w:val="none" w:sz="0" w:space="0" w:color="auto"/>
                <w:right w:val="none" w:sz="0" w:space="0" w:color="auto"/>
              </w:divBdr>
              <w:divsChild>
                <w:div w:id="1490370344">
                  <w:marLeft w:val="0"/>
                  <w:marRight w:val="0"/>
                  <w:marTop w:val="0"/>
                  <w:marBottom w:val="0"/>
                  <w:divBdr>
                    <w:top w:val="none" w:sz="0" w:space="0" w:color="auto"/>
                    <w:left w:val="none" w:sz="0" w:space="0" w:color="auto"/>
                    <w:bottom w:val="none" w:sz="0" w:space="0" w:color="auto"/>
                    <w:right w:val="none" w:sz="0" w:space="0" w:color="auto"/>
                  </w:divBdr>
                  <w:divsChild>
                    <w:div w:id="1556241073">
                      <w:marLeft w:val="0"/>
                      <w:marRight w:val="0"/>
                      <w:marTop w:val="0"/>
                      <w:marBottom w:val="0"/>
                      <w:divBdr>
                        <w:top w:val="none" w:sz="0" w:space="0" w:color="auto"/>
                        <w:left w:val="none" w:sz="0" w:space="0" w:color="auto"/>
                        <w:bottom w:val="none" w:sz="0" w:space="0" w:color="auto"/>
                        <w:right w:val="none" w:sz="0" w:space="0" w:color="auto"/>
                      </w:divBdr>
                      <w:divsChild>
                        <w:div w:id="1973900046">
                          <w:marLeft w:val="0"/>
                          <w:marRight w:val="0"/>
                          <w:marTop w:val="0"/>
                          <w:marBottom w:val="0"/>
                          <w:divBdr>
                            <w:top w:val="none" w:sz="0" w:space="0" w:color="auto"/>
                            <w:left w:val="none" w:sz="0" w:space="0" w:color="auto"/>
                            <w:bottom w:val="none" w:sz="0" w:space="0" w:color="auto"/>
                            <w:right w:val="none" w:sz="0" w:space="0" w:color="auto"/>
                          </w:divBdr>
                          <w:divsChild>
                            <w:div w:id="579754911">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sChild>
                                    <w:div w:id="74665488">
                                      <w:marLeft w:val="0"/>
                                      <w:marRight w:val="0"/>
                                      <w:marTop w:val="0"/>
                                      <w:marBottom w:val="0"/>
                                      <w:divBdr>
                                        <w:top w:val="none" w:sz="0" w:space="0" w:color="auto"/>
                                        <w:left w:val="none" w:sz="0" w:space="0" w:color="auto"/>
                                        <w:bottom w:val="none" w:sz="0" w:space="0" w:color="auto"/>
                                        <w:right w:val="none" w:sz="0" w:space="0" w:color="auto"/>
                                      </w:divBdr>
                                      <w:divsChild>
                                        <w:div w:id="2129662257">
                                          <w:marLeft w:val="0"/>
                                          <w:marRight w:val="0"/>
                                          <w:marTop w:val="0"/>
                                          <w:marBottom w:val="0"/>
                                          <w:divBdr>
                                            <w:top w:val="none" w:sz="0" w:space="0" w:color="auto"/>
                                            <w:left w:val="none" w:sz="0" w:space="0" w:color="auto"/>
                                            <w:bottom w:val="none" w:sz="0" w:space="0" w:color="auto"/>
                                            <w:right w:val="none" w:sz="0" w:space="0" w:color="auto"/>
                                          </w:divBdr>
                                          <w:divsChild>
                                            <w:div w:id="877624172">
                                              <w:marLeft w:val="0"/>
                                              <w:marRight w:val="0"/>
                                              <w:marTop w:val="0"/>
                                              <w:marBottom w:val="0"/>
                                              <w:divBdr>
                                                <w:top w:val="none" w:sz="0" w:space="0" w:color="auto"/>
                                                <w:left w:val="none" w:sz="0" w:space="0" w:color="auto"/>
                                                <w:bottom w:val="none" w:sz="0" w:space="0" w:color="auto"/>
                                                <w:right w:val="none" w:sz="0" w:space="0" w:color="auto"/>
                                              </w:divBdr>
                                              <w:divsChild>
                                                <w:div w:id="585966848">
                                                  <w:marLeft w:val="0"/>
                                                  <w:marRight w:val="0"/>
                                                  <w:marTop w:val="0"/>
                                                  <w:marBottom w:val="0"/>
                                                  <w:divBdr>
                                                    <w:top w:val="none" w:sz="0" w:space="0" w:color="auto"/>
                                                    <w:left w:val="none" w:sz="0" w:space="0" w:color="auto"/>
                                                    <w:bottom w:val="none" w:sz="0" w:space="0" w:color="auto"/>
                                                    <w:right w:val="none" w:sz="0" w:space="0" w:color="auto"/>
                                                  </w:divBdr>
                                                  <w:divsChild>
                                                    <w:div w:id="370884240">
                                                      <w:marLeft w:val="0"/>
                                                      <w:marRight w:val="0"/>
                                                      <w:marTop w:val="0"/>
                                                      <w:marBottom w:val="0"/>
                                                      <w:divBdr>
                                                        <w:top w:val="none" w:sz="0" w:space="0" w:color="auto"/>
                                                        <w:left w:val="none" w:sz="0" w:space="0" w:color="auto"/>
                                                        <w:bottom w:val="none" w:sz="0" w:space="0" w:color="auto"/>
                                                        <w:right w:val="none" w:sz="0" w:space="0" w:color="auto"/>
                                                      </w:divBdr>
                                                      <w:divsChild>
                                                        <w:div w:id="12157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0794">
                                                  <w:marLeft w:val="0"/>
                                                  <w:marRight w:val="0"/>
                                                  <w:marTop w:val="0"/>
                                                  <w:marBottom w:val="0"/>
                                                  <w:divBdr>
                                                    <w:top w:val="none" w:sz="0" w:space="0" w:color="auto"/>
                                                    <w:left w:val="none" w:sz="0" w:space="0" w:color="auto"/>
                                                    <w:bottom w:val="none" w:sz="0" w:space="0" w:color="auto"/>
                                                    <w:right w:val="none" w:sz="0" w:space="0" w:color="auto"/>
                                                  </w:divBdr>
                                                  <w:divsChild>
                                                    <w:div w:id="17393603">
                                                      <w:marLeft w:val="0"/>
                                                      <w:marRight w:val="0"/>
                                                      <w:marTop w:val="0"/>
                                                      <w:marBottom w:val="0"/>
                                                      <w:divBdr>
                                                        <w:top w:val="none" w:sz="0" w:space="0" w:color="auto"/>
                                                        <w:left w:val="none" w:sz="0" w:space="0" w:color="auto"/>
                                                        <w:bottom w:val="none" w:sz="0" w:space="0" w:color="auto"/>
                                                        <w:right w:val="none" w:sz="0" w:space="0" w:color="auto"/>
                                                      </w:divBdr>
                                                    </w:div>
                                                  </w:divsChild>
                                                </w:div>
                                                <w:div w:id="1513378611">
                                                  <w:marLeft w:val="0"/>
                                                  <w:marRight w:val="0"/>
                                                  <w:marTop w:val="0"/>
                                                  <w:marBottom w:val="0"/>
                                                  <w:divBdr>
                                                    <w:top w:val="none" w:sz="0" w:space="0" w:color="auto"/>
                                                    <w:left w:val="none" w:sz="0" w:space="0" w:color="auto"/>
                                                    <w:bottom w:val="none" w:sz="0" w:space="0" w:color="auto"/>
                                                    <w:right w:val="none" w:sz="0" w:space="0" w:color="auto"/>
                                                  </w:divBdr>
                                                  <w:divsChild>
                                                    <w:div w:id="1200825138">
                                                      <w:marLeft w:val="0"/>
                                                      <w:marRight w:val="0"/>
                                                      <w:marTop w:val="0"/>
                                                      <w:marBottom w:val="0"/>
                                                      <w:divBdr>
                                                        <w:top w:val="none" w:sz="0" w:space="0" w:color="auto"/>
                                                        <w:left w:val="none" w:sz="0" w:space="0" w:color="auto"/>
                                                        <w:bottom w:val="none" w:sz="0" w:space="0" w:color="auto"/>
                                                        <w:right w:val="none" w:sz="0" w:space="0" w:color="auto"/>
                                                      </w:divBdr>
                                                    </w:div>
                                                  </w:divsChild>
                                                </w:div>
                                                <w:div w:id="2098138691">
                                                  <w:marLeft w:val="0"/>
                                                  <w:marRight w:val="0"/>
                                                  <w:marTop w:val="0"/>
                                                  <w:marBottom w:val="0"/>
                                                  <w:divBdr>
                                                    <w:top w:val="none" w:sz="0" w:space="0" w:color="auto"/>
                                                    <w:left w:val="none" w:sz="0" w:space="0" w:color="auto"/>
                                                    <w:bottom w:val="none" w:sz="0" w:space="0" w:color="auto"/>
                                                    <w:right w:val="none" w:sz="0" w:space="0" w:color="auto"/>
                                                  </w:divBdr>
                                                  <w:divsChild>
                                                    <w:div w:id="19312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388682">
      <w:bodyDiv w:val="1"/>
      <w:marLeft w:val="0"/>
      <w:marRight w:val="0"/>
      <w:marTop w:val="0"/>
      <w:marBottom w:val="0"/>
      <w:divBdr>
        <w:top w:val="none" w:sz="0" w:space="0" w:color="auto"/>
        <w:left w:val="none" w:sz="0" w:space="0" w:color="auto"/>
        <w:bottom w:val="none" w:sz="0" w:space="0" w:color="auto"/>
        <w:right w:val="none" w:sz="0" w:space="0" w:color="auto"/>
      </w:divBdr>
    </w:div>
    <w:div w:id="770979692">
      <w:bodyDiv w:val="1"/>
      <w:marLeft w:val="0"/>
      <w:marRight w:val="0"/>
      <w:marTop w:val="0"/>
      <w:marBottom w:val="0"/>
      <w:divBdr>
        <w:top w:val="none" w:sz="0" w:space="0" w:color="auto"/>
        <w:left w:val="none" w:sz="0" w:space="0" w:color="auto"/>
        <w:bottom w:val="none" w:sz="0" w:space="0" w:color="auto"/>
        <w:right w:val="none" w:sz="0" w:space="0" w:color="auto"/>
      </w:divBdr>
    </w:div>
    <w:div w:id="812135789">
      <w:bodyDiv w:val="1"/>
      <w:marLeft w:val="0"/>
      <w:marRight w:val="0"/>
      <w:marTop w:val="0"/>
      <w:marBottom w:val="0"/>
      <w:divBdr>
        <w:top w:val="none" w:sz="0" w:space="0" w:color="auto"/>
        <w:left w:val="none" w:sz="0" w:space="0" w:color="auto"/>
        <w:bottom w:val="none" w:sz="0" w:space="0" w:color="auto"/>
        <w:right w:val="none" w:sz="0" w:space="0" w:color="auto"/>
      </w:divBdr>
    </w:div>
    <w:div w:id="842089896">
      <w:bodyDiv w:val="1"/>
      <w:marLeft w:val="0"/>
      <w:marRight w:val="0"/>
      <w:marTop w:val="0"/>
      <w:marBottom w:val="0"/>
      <w:divBdr>
        <w:top w:val="none" w:sz="0" w:space="0" w:color="auto"/>
        <w:left w:val="none" w:sz="0" w:space="0" w:color="auto"/>
        <w:bottom w:val="none" w:sz="0" w:space="0" w:color="auto"/>
        <w:right w:val="none" w:sz="0" w:space="0" w:color="auto"/>
      </w:divBdr>
      <w:divsChild>
        <w:div w:id="254174398">
          <w:marLeft w:val="0"/>
          <w:marRight w:val="0"/>
          <w:marTop w:val="0"/>
          <w:marBottom w:val="0"/>
          <w:divBdr>
            <w:top w:val="none" w:sz="0" w:space="0" w:color="auto"/>
            <w:left w:val="none" w:sz="0" w:space="0" w:color="auto"/>
            <w:bottom w:val="none" w:sz="0" w:space="0" w:color="auto"/>
            <w:right w:val="none" w:sz="0" w:space="0" w:color="auto"/>
          </w:divBdr>
        </w:div>
        <w:div w:id="2146584716">
          <w:marLeft w:val="0"/>
          <w:marRight w:val="0"/>
          <w:marTop w:val="0"/>
          <w:marBottom w:val="0"/>
          <w:divBdr>
            <w:top w:val="none" w:sz="0" w:space="0" w:color="auto"/>
            <w:left w:val="none" w:sz="0" w:space="0" w:color="auto"/>
            <w:bottom w:val="none" w:sz="0" w:space="0" w:color="auto"/>
            <w:right w:val="none" w:sz="0" w:space="0" w:color="auto"/>
          </w:divBdr>
        </w:div>
        <w:div w:id="961351962">
          <w:marLeft w:val="0"/>
          <w:marRight w:val="0"/>
          <w:marTop w:val="0"/>
          <w:marBottom w:val="0"/>
          <w:divBdr>
            <w:top w:val="none" w:sz="0" w:space="0" w:color="auto"/>
            <w:left w:val="none" w:sz="0" w:space="0" w:color="auto"/>
            <w:bottom w:val="none" w:sz="0" w:space="0" w:color="auto"/>
            <w:right w:val="none" w:sz="0" w:space="0" w:color="auto"/>
          </w:divBdr>
        </w:div>
        <w:div w:id="479663742">
          <w:marLeft w:val="0"/>
          <w:marRight w:val="0"/>
          <w:marTop w:val="0"/>
          <w:marBottom w:val="0"/>
          <w:divBdr>
            <w:top w:val="none" w:sz="0" w:space="0" w:color="auto"/>
            <w:left w:val="none" w:sz="0" w:space="0" w:color="auto"/>
            <w:bottom w:val="none" w:sz="0" w:space="0" w:color="auto"/>
            <w:right w:val="none" w:sz="0" w:space="0" w:color="auto"/>
          </w:divBdr>
        </w:div>
        <w:div w:id="2140799992">
          <w:marLeft w:val="0"/>
          <w:marRight w:val="0"/>
          <w:marTop w:val="0"/>
          <w:marBottom w:val="0"/>
          <w:divBdr>
            <w:top w:val="none" w:sz="0" w:space="0" w:color="auto"/>
            <w:left w:val="none" w:sz="0" w:space="0" w:color="auto"/>
            <w:bottom w:val="none" w:sz="0" w:space="0" w:color="auto"/>
            <w:right w:val="none" w:sz="0" w:space="0" w:color="auto"/>
          </w:divBdr>
        </w:div>
        <w:div w:id="1367176621">
          <w:marLeft w:val="0"/>
          <w:marRight w:val="0"/>
          <w:marTop w:val="0"/>
          <w:marBottom w:val="0"/>
          <w:divBdr>
            <w:top w:val="none" w:sz="0" w:space="0" w:color="auto"/>
            <w:left w:val="none" w:sz="0" w:space="0" w:color="auto"/>
            <w:bottom w:val="none" w:sz="0" w:space="0" w:color="auto"/>
            <w:right w:val="none" w:sz="0" w:space="0" w:color="auto"/>
          </w:divBdr>
        </w:div>
        <w:div w:id="708382913">
          <w:marLeft w:val="0"/>
          <w:marRight w:val="0"/>
          <w:marTop w:val="0"/>
          <w:marBottom w:val="0"/>
          <w:divBdr>
            <w:top w:val="none" w:sz="0" w:space="0" w:color="auto"/>
            <w:left w:val="none" w:sz="0" w:space="0" w:color="auto"/>
            <w:bottom w:val="none" w:sz="0" w:space="0" w:color="auto"/>
            <w:right w:val="none" w:sz="0" w:space="0" w:color="auto"/>
          </w:divBdr>
        </w:div>
        <w:div w:id="1496190063">
          <w:marLeft w:val="0"/>
          <w:marRight w:val="0"/>
          <w:marTop w:val="0"/>
          <w:marBottom w:val="0"/>
          <w:divBdr>
            <w:top w:val="none" w:sz="0" w:space="0" w:color="auto"/>
            <w:left w:val="none" w:sz="0" w:space="0" w:color="auto"/>
            <w:bottom w:val="none" w:sz="0" w:space="0" w:color="auto"/>
            <w:right w:val="none" w:sz="0" w:space="0" w:color="auto"/>
          </w:divBdr>
        </w:div>
        <w:div w:id="20016931">
          <w:marLeft w:val="0"/>
          <w:marRight w:val="0"/>
          <w:marTop w:val="0"/>
          <w:marBottom w:val="0"/>
          <w:divBdr>
            <w:top w:val="none" w:sz="0" w:space="0" w:color="auto"/>
            <w:left w:val="none" w:sz="0" w:space="0" w:color="auto"/>
            <w:bottom w:val="none" w:sz="0" w:space="0" w:color="auto"/>
            <w:right w:val="none" w:sz="0" w:space="0" w:color="auto"/>
          </w:divBdr>
        </w:div>
        <w:div w:id="1051732391">
          <w:marLeft w:val="0"/>
          <w:marRight w:val="0"/>
          <w:marTop w:val="0"/>
          <w:marBottom w:val="0"/>
          <w:divBdr>
            <w:top w:val="none" w:sz="0" w:space="0" w:color="auto"/>
            <w:left w:val="none" w:sz="0" w:space="0" w:color="auto"/>
            <w:bottom w:val="none" w:sz="0" w:space="0" w:color="auto"/>
            <w:right w:val="none" w:sz="0" w:space="0" w:color="auto"/>
          </w:divBdr>
        </w:div>
        <w:div w:id="1833448386">
          <w:marLeft w:val="0"/>
          <w:marRight w:val="0"/>
          <w:marTop w:val="0"/>
          <w:marBottom w:val="0"/>
          <w:divBdr>
            <w:top w:val="none" w:sz="0" w:space="0" w:color="auto"/>
            <w:left w:val="none" w:sz="0" w:space="0" w:color="auto"/>
            <w:bottom w:val="none" w:sz="0" w:space="0" w:color="auto"/>
            <w:right w:val="none" w:sz="0" w:space="0" w:color="auto"/>
          </w:divBdr>
        </w:div>
        <w:div w:id="726874090">
          <w:marLeft w:val="0"/>
          <w:marRight w:val="0"/>
          <w:marTop w:val="0"/>
          <w:marBottom w:val="0"/>
          <w:divBdr>
            <w:top w:val="none" w:sz="0" w:space="0" w:color="auto"/>
            <w:left w:val="none" w:sz="0" w:space="0" w:color="auto"/>
            <w:bottom w:val="none" w:sz="0" w:space="0" w:color="auto"/>
            <w:right w:val="none" w:sz="0" w:space="0" w:color="auto"/>
          </w:divBdr>
        </w:div>
        <w:div w:id="617296299">
          <w:marLeft w:val="0"/>
          <w:marRight w:val="0"/>
          <w:marTop w:val="0"/>
          <w:marBottom w:val="0"/>
          <w:divBdr>
            <w:top w:val="none" w:sz="0" w:space="0" w:color="auto"/>
            <w:left w:val="none" w:sz="0" w:space="0" w:color="auto"/>
            <w:bottom w:val="none" w:sz="0" w:space="0" w:color="auto"/>
            <w:right w:val="none" w:sz="0" w:space="0" w:color="auto"/>
          </w:divBdr>
        </w:div>
        <w:div w:id="79916005">
          <w:marLeft w:val="0"/>
          <w:marRight w:val="0"/>
          <w:marTop w:val="0"/>
          <w:marBottom w:val="0"/>
          <w:divBdr>
            <w:top w:val="none" w:sz="0" w:space="0" w:color="auto"/>
            <w:left w:val="none" w:sz="0" w:space="0" w:color="auto"/>
            <w:bottom w:val="none" w:sz="0" w:space="0" w:color="auto"/>
            <w:right w:val="none" w:sz="0" w:space="0" w:color="auto"/>
          </w:divBdr>
        </w:div>
        <w:div w:id="1768694852">
          <w:marLeft w:val="0"/>
          <w:marRight w:val="0"/>
          <w:marTop w:val="0"/>
          <w:marBottom w:val="0"/>
          <w:divBdr>
            <w:top w:val="none" w:sz="0" w:space="0" w:color="auto"/>
            <w:left w:val="none" w:sz="0" w:space="0" w:color="auto"/>
            <w:bottom w:val="none" w:sz="0" w:space="0" w:color="auto"/>
            <w:right w:val="none" w:sz="0" w:space="0" w:color="auto"/>
          </w:divBdr>
        </w:div>
        <w:div w:id="1567645266">
          <w:marLeft w:val="0"/>
          <w:marRight w:val="0"/>
          <w:marTop w:val="0"/>
          <w:marBottom w:val="0"/>
          <w:divBdr>
            <w:top w:val="none" w:sz="0" w:space="0" w:color="auto"/>
            <w:left w:val="none" w:sz="0" w:space="0" w:color="auto"/>
            <w:bottom w:val="none" w:sz="0" w:space="0" w:color="auto"/>
            <w:right w:val="none" w:sz="0" w:space="0" w:color="auto"/>
          </w:divBdr>
        </w:div>
        <w:div w:id="35325234">
          <w:marLeft w:val="0"/>
          <w:marRight w:val="0"/>
          <w:marTop w:val="0"/>
          <w:marBottom w:val="0"/>
          <w:divBdr>
            <w:top w:val="none" w:sz="0" w:space="0" w:color="auto"/>
            <w:left w:val="none" w:sz="0" w:space="0" w:color="auto"/>
            <w:bottom w:val="none" w:sz="0" w:space="0" w:color="auto"/>
            <w:right w:val="none" w:sz="0" w:space="0" w:color="auto"/>
          </w:divBdr>
        </w:div>
        <w:div w:id="1736005893">
          <w:marLeft w:val="0"/>
          <w:marRight w:val="0"/>
          <w:marTop w:val="0"/>
          <w:marBottom w:val="0"/>
          <w:divBdr>
            <w:top w:val="none" w:sz="0" w:space="0" w:color="auto"/>
            <w:left w:val="none" w:sz="0" w:space="0" w:color="auto"/>
            <w:bottom w:val="none" w:sz="0" w:space="0" w:color="auto"/>
            <w:right w:val="none" w:sz="0" w:space="0" w:color="auto"/>
          </w:divBdr>
        </w:div>
        <w:div w:id="1138566955">
          <w:marLeft w:val="0"/>
          <w:marRight w:val="0"/>
          <w:marTop w:val="0"/>
          <w:marBottom w:val="0"/>
          <w:divBdr>
            <w:top w:val="none" w:sz="0" w:space="0" w:color="auto"/>
            <w:left w:val="none" w:sz="0" w:space="0" w:color="auto"/>
            <w:bottom w:val="none" w:sz="0" w:space="0" w:color="auto"/>
            <w:right w:val="none" w:sz="0" w:space="0" w:color="auto"/>
          </w:divBdr>
        </w:div>
        <w:div w:id="1072704470">
          <w:marLeft w:val="0"/>
          <w:marRight w:val="0"/>
          <w:marTop w:val="0"/>
          <w:marBottom w:val="0"/>
          <w:divBdr>
            <w:top w:val="none" w:sz="0" w:space="0" w:color="auto"/>
            <w:left w:val="none" w:sz="0" w:space="0" w:color="auto"/>
            <w:bottom w:val="none" w:sz="0" w:space="0" w:color="auto"/>
            <w:right w:val="none" w:sz="0" w:space="0" w:color="auto"/>
          </w:divBdr>
        </w:div>
        <w:div w:id="1078751057">
          <w:marLeft w:val="0"/>
          <w:marRight w:val="0"/>
          <w:marTop w:val="0"/>
          <w:marBottom w:val="0"/>
          <w:divBdr>
            <w:top w:val="none" w:sz="0" w:space="0" w:color="auto"/>
            <w:left w:val="none" w:sz="0" w:space="0" w:color="auto"/>
            <w:bottom w:val="none" w:sz="0" w:space="0" w:color="auto"/>
            <w:right w:val="none" w:sz="0" w:space="0" w:color="auto"/>
          </w:divBdr>
        </w:div>
        <w:div w:id="632949613">
          <w:marLeft w:val="0"/>
          <w:marRight w:val="0"/>
          <w:marTop w:val="0"/>
          <w:marBottom w:val="0"/>
          <w:divBdr>
            <w:top w:val="none" w:sz="0" w:space="0" w:color="auto"/>
            <w:left w:val="none" w:sz="0" w:space="0" w:color="auto"/>
            <w:bottom w:val="none" w:sz="0" w:space="0" w:color="auto"/>
            <w:right w:val="none" w:sz="0" w:space="0" w:color="auto"/>
          </w:divBdr>
        </w:div>
        <w:div w:id="1791050706">
          <w:marLeft w:val="0"/>
          <w:marRight w:val="0"/>
          <w:marTop w:val="0"/>
          <w:marBottom w:val="0"/>
          <w:divBdr>
            <w:top w:val="none" w:sz="0" w:space="0" w:color="auto"/>
            <w:left w:val="none" w:sz="0" w:space="0" w:color="auto"/>
            <w:bottom w:val="none" w:sz="0" w:space="0" w:color="auto"/>
            <w:right w:val="none" w:sz="0" w:space="0" w:color="auto"/>
          </w:divBdr>
        </w:div>
        <w:div w:id="1797528029">
          <w:marLeft w:val="0"/>
          <w:marRight w:val="0"/>
          <w:marTop w:val="0"/>
          <w:marBottom w:val="0"/>
          <w:divBdr>
            <w:top w:val="none" w:sz="0" w:space="0" w:color="auto"/>
            <w:left w:val="none" w:sz="0" w:space="0" w:color="auto"/>
            <w:bottom w:val="none" w:sz="0" w:space="0" w:color="auto"/>
            <w:right w:val="none" w:sz="0" w:space="0" w:color="auto"/>
          </w:divBdr>
        </w:div>
      </w:divsChild>
    </w:div>
    <w:div w:id="844633412">
      <w:bodyDiv w:val="1"/>
      <w:marLeft w:val="0"/>
      <w:marRight w:val="0"/>
      <w:marTop w:val="0"/>
      <w:marBottom w:val="0"/>
      <w:divBdr>
        <w:top w:val="none" w:sz="0" w:space="0" w:color="auto"/>
        <w:left w:val="none" w:sz="0" w:space="0" w:color="auto"/>
        <w:bottom w:val="none" w:sz="0" w:space="0" w:color="auto"/>
        <w:right w:val="none" w:sz="0" w:space="0" w:color="auto"/>
      </w:divBdr>
      <w:divsChild>
        <w:div w:id="1274098406">
          <w:marLeft w:val="0"/>
          <w:marRight w:val="0"/>
          <w:marTop w:val="0"/>
          <w:marBottom w:val="0"/>
          <w:divBdr>
            <w:top w:val="none" w:sz="0" w:space="0" w:color="auto"/>
            <w:left w:val="none" w:sz="0" w:space="0" w:color="auto"/>
            <w:bottom w:val="none" w:sz="0" w:space="0" w:color="auto"/>
            <w:right w:val="none" w:sz="0" w:space="0" w:color="auto"/>
          </w:divBdr>
          <w:divsChild>
            <w:div w:id="1593135">
              <w:marLeft w:val="0"/>
              <w:marRight w:val="0"/>
              <w:marTop w:val="0"/>
              <w:marBottom w:val="0"/>
              <w:divBdr>
                <w:top w:val="none" w:sz="0" w:space="0" w:color="auto"/>
                <w:left w:val="none" w:sz="0" w:space="0" w:color="auto"/>
                <w:bottom w:val="none" w:sz="0" w:space="0" w:color="auto"/>
                <w:right w:val="none" w:sz="0" w:space="0" w:color="auto"/>
              </w:divBdr>
              <w:divsChild>
                <w:div w:id="312493287">
                  <w:marLeft w:val="0"/>
                  <w:marRight w:val="0"/>
                  <w:marTop w:val="0"/>
                  <w:marBottom w:val="0"/>
                  <w:divBdr>
                    <w:top w:val="none" w:sz="0" w:space="0" w:color="auto"/>
                    <w:left w:val="none" w:sz="0" w:space="0" w:color="auto"/>
                    <w:bottom w:val="none" w:sz="0" w:space="0" w:color="auto"/>
                    <w:right w:val="none" w:sz="0" w:space="0" w:color="auto"/>
                  </w:divBdr>
                  <w:divsChild>
                    <w:div w:id="2026321874">
                      <w:marLeft w:val="0"/>
                      <w:marRight w:val="0"/>
                      <w:marTop w:val="0"/>
                      <w:marBottom w:val="0"/>
                      <w:divBdr>
                        <w:top w:val="none" w:sz="0" w:space="0" w:color="auto"/>
                        <w:left w:val="none" w:sz="0" w:space="0" w:color="auto"/>
                        <w:bottom w:val="none" w:sz="0" w:space="0" w:color="auto"/>
                        <w:right w:val="none" w:sz="0" w:space="0" w:color="auto"/>
                      </w:divBdr>
                      <w:divsChild>
                        <w:div w:id="647977309">
                          <w:marLeft w:val="0"/>
                          <w:marRight w:val="0"/>
                          <w:marTop w:val="0"/>
                          <w:marBottom w:val="0"/>
                          <w:divBdr>
                            <w:top w:val="none" w:sz="0" w:space="0" w:color="auto"/>
                            <w:left w:val="none" w:sz="0" w:space="0" w:color="auto"/>
                            <w:bottom w:val="none" w:sz="0" w:space="0" w:color="auto"/>
                            <w:right w:val="none" w:sz="0" w:space="0" w:color="auto"/>
                          </w:divBdr>
                          <w:divsChild>
                            <w:div w:id="2069647557">
                              <w:marLeft w:val="0"/>
                              <w:marRight w:val="0"/>
                              <w:marTop w:val="0"/>
                              <w:marBottom w:val="0"/>
                              <w:divBdr>
                                <w:top w:val="none" w:sz="0" w:space="0" w:color="auto"/>
                                <w:left w:val="none" w:sz="0" w:space="0" w:color="auto"/>
                                <w:bottom w:val="none" w:sz="0" w:space="0" w:color="auto"/>
                                <w:right w:val="none" w:sz="0" w:space="0" w:color="auto"/>
                              </w:divBdr>
                              <w:divsChild>
                                <w:div w:id="1013798027">
                                  <w:marLeft w:val="0"/>
                                  <w:marRight w:val="0"/>
                                  <w:marTop w:val="0"/>
                                  <w:marBottom w:val="0"/>
                                  <w:divBdr>
                                    <w:top w:val="none" w:sz="0" w:space="0" w:color="auto"/>
                                    <w:left w:val="none" w:sz="0" w:space="0" w:color="auto"/>
                                    <w:bottom w:val="none" w:sz="0" w:space="0" w:color="auto"/>
                                    <w:right w:val="none" w:sz="0" w:space="0" w:color="auto"/>
                                  </w:divBdr>
                                  <w:divsChild>
                                    <w:div w:id="1518235190">
                                      <w:marLeft w:val="0"/>
                                      <w:marRight w:val="0"/>
                                      <w:marTop w:val="0"/>
                                      <w:marBottom w:val="0"/>
                                      <w:divBdr>
                                        <w:top w:val="none" w:sz="0" w:space="0" w:color="auto"/>
                                        <w:left w:val="none" w:sz="0" w:space="0" w:color="auto"/>
                                        <w:bottom w:val="none" w:sz="0" w:space="0" w:color="auto"/>
                                        <w:right w:val="none" w:sz="0" w:space="0" w:color="auto"/>
                                      </w:divBdr>
                                      <w:divsChild>
                                        <w:div w:id="2137792446">
                                          <w:marLeft w:val="0"/>
                                          <w:marRight w:val="0"/>
                                          <w:marTop w:val="0"/>
                                          <w:marBottom w:val="0"/>
                                          <w:divBdr>
                                            <w:top w:val="none" w:sz="0" w:space="0" w:color="auto"/>
                                            <w:left w:val="none" w:sz="0" w:space="0" w:color="auto"/>
                                            <w:bottom w:val="none" w:sz="0" w:space="0" w:color="auto"/>
                                            <w:right w:val="none" w:sz="0" w:space="0" w:color="auto"/>
                                          </w:divBdr>
                                          <w:divsChild>
                                            <w:div w:id="1917784809">
                                              <w:marLeft w:val="0"/>
                                              <w:marRight w:val="0"/>
                                              <w:marTop w:val="0"/>
                                              <w:marBottom w:val="0"/>
                                              <w:divBdr>
                                                <w:top w:val="none" w:sz="0" w:space="0" w:color="auto"/>
                                                <w:left w:val="none" w:sz="0" w:space="0" w:color="auto"/>
                                                <w:bottom w:val="none" w:sz="0" w:space="0" w:color="auto"/>
                                                <w:right w:val="none" w:sz="0" w:space="0" w:color="auto"/>
                                              </w:divBdr>
                                              <w:divsChild>
                                                <w:div w:id="916598097">
                                                  <w:marLeft w:val="0"/>
                                                  <w:marRight w:val="0"/>
                                                  <w:marTop w:val="0"/>
                                                  <w:marBottom w:val="0"/>
                                                  <w:divBdr>
                                                    <w:top w:val="none" w:sz="0" w:space="0" w:color="auto"/>
                                                    <w:left w:val="none" w:sz="0" w:space="0" w:color="auto"/>
                                                    <w:bottom w:val="none" w:sz="0" w:space="0" w:color="auto"/>
                                                    <w:right w:val="none" w:sz="0" w:space="0" w:color="auto"/>
                                                  </w:divBdr>
                                                  <w:divsChild>
                                                    <w:div w:id="1322931337">
                                                      <w:marLeft w:val="0"/>
                                                      <w:marRight w:val="0"/>
                                                      <w:marTop w:val="0"/>
                                                      <w:marBottom w:val="0"/>
                                                      <w:divBdr>
                                                        <w:top w:val="none" w:sz="0" w:space="0" w:color="auto"/>
                                                        <w:left w:val="none" w:sz="0" w:space="0" w:color="auto"/>
                                                        <w:bottom w:val="none" w:sz="0" w:space="0" w:color="auto"/>
                                                        <w:right w:val="none" w:sz="0" w:space="0" w:color="auto"/>
                                                      </w:divBdr>
                                                      <w:divsChild>
                                                        <w:div w:id="20709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0529">
                                                  <w:marLeft w:val="0"/>
                                                  <w:marRight w:val="0"/>
                                                  <w:marTop w:val="0"/>
                                                  <w:marBottom w:val="0"/>
                                                  <w:divBdr>
                                                    <w:top w:val="none" w:sz="0" w:space="0" w:color="auto"/>
                                                    <w:left w:val="none" w:sz="0" w:space="0" w:color="auto"/>
                                                    <w:bottom w:val="none" w:sz="0" w:space="0" w:color="auto"/>
                                                    <w:right w:val="none" w:sz="0" w:space="0" w:color="auto"/>
                                                  </w:divBdr>
                                                  <w:divsChild>
                                                    <w:div w:id="226957624">
                                                      <w:marLeft w:val="0"/>
                                                      <w:marRight w:val="0"/>
                                                      <w:marTop w:val="0"/>
                                                      <w:marBottom w:val="0"/>
                                                      <w:divBdr>
                                                        <w:top w:val="none" w:sz="0" w:space="0" w:color="auto"/>
                                                        <w:left w:val="none" w:sz="0" w:space="0" w:color="auto"/>
                                                        <w:bottom w:val="none" w:sz="0" w:space="0" w:color="auto"/>
                                                        <w:right w:val="none" w:sz="0" w:space="0" w:color="auto"/>
                                                      </w:divBdr>
                                                    </w:div>
                                                  </w:divsChild>
                                                </w:div>
                                                <w:div w:id="198326070">
                                                  <w:marLeft w:val="0"/>
                                                  <w:marRight w:val="0"/>
                                                  <w:marTop w:val="0"/>
                                                  <w:marBottom w:val="0"/>
                                                  <w:divBdr>
                                                    <w:top w:val="none" w:sz="0" w:space="0" w:color="auto"/>
                                                    <w:left w:val="none" w:sz="0" w:space="0" w:color="auto"/>
                                                    <w:bottom w:val="none" w:sz="0" w:space="0" w:color="auto"/>
                                                    <w:right w:val="none" w:sz="0" w:space="0" w:color="auto"/>
                                                  </w:divBdr>
                                                  <w:divsChild>
                                                    <w:div w:id="475293814">
                                                      <w:marLeft w:val="0"/>
                                                      <w:marRight w:val="0"/>
                                                      <w:marTop w:val="0"/>
                                                      <w:marBottom w:val="0"/>
                                                      <w:divBdr>
                                                        <w:top w:val="none" w:sz="0" w:space="0" w:color="auto"/>
                                                        <w:left w:val="none" w:sz="0" w:space="0" w:color="auto"/>
                                                        <w:bottom w:val="none" w:sz="0" w:space="0" w:color="auto"/>
                                                        <w:right w:val="none" w:sz="0" w:space="0" w:color="auto"/>
                                                      </w:divBdr>
                                                    </w:div>
                                                  </w:divsChild>
                                                </w:div>
                                                <w:div w:id="2094430540">
                                                  <w:marLeft w:val="0"/>
                                                  <w:marRight w:val="0"/>
                                                  <w:marTop w:val="0"/>
                                                  <w:marBottom w:val="0"/>
                                                  <w:divBdr>
                                                    <w:top w:val="none" w:sz="0" w:space="0" w:color="auto"/>
                                                    <w:left w:val="none" w:sz="0" w:space="0" w:color="auto"/>
                                                    <w:bottom w:val="none" w:sz="0" w:space="0" w:color="auto"/>
                                                    <w:right w:val="none" w:sz="0" w:space="0" w:color="auto"/>
                                                  </w:divBdr>
                                                  <w:divsChild>
                                                    <w:div w:id="9158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71330">
      <w:bodyDiv w:val="1"/>
      <w:marLeft w:val="0"/>
      <w:marRight w:val="0"/>
      <w:marTop w:val="0"/>
      <w:marBottom w:val="0"/>
      <w:divBdr>
        <w:top w:val="none" w:sz="0" w:space="0" w:color="auto"/>
        <w:left w:val="none" w:sz="0" w:space="0" w:color="auto"/>
        <w:bottom w:val="none" w:sz="0" w:space="0" w:color="auto"/>
        <w:right w:val="none" w:sz="0" w:space="0" w:color="auto"/>
      </w:divBdr>
      <w:divsChild>
        <w:div w:id="409812127">
          <w:marLeft w:val="0"/>
          <w:marRight w:val="0"/>
          <w:marTop w:val="0"/>
          <w:marBottom w:val="0"/>
          <w:divBdr>
            <w:top w:val="none" w:sz="0" w:space="0" w:color="auto"/>
            <w:left w:val="none" w:sz="0" w:space="0" w:color="auto"/>
            <w:bottom w:val="none" w:sz="0" w:space="0" w:color="auto"/>
            <w:right w:val="none" w:sz="0" w:space="0" w:color="auto"/>
          </w:divBdr>
          <w:divsChild>
            <w:div w:id="1936358900">
              <w:marLeft w:val="0"/>
              <w:marRight w:val="0"/>
              <w:marTop w:val="0"/>
              <w:marBottom w:val="0"/>
              <w:divBdr>
                <w:top w:val="none" w:sz="0" w:space="0" w:color="auto"/>
                <w:left w:val="none" w:sz="0" w:space="0" w:color="auto"/>
                <w:bottom w:val="none" w:sz="0" w:space="0" w:color="auto"/>
                <w:right w:val="none" w:sz="0" w:space="0" w:color="auto"/>
              </w:divBdr>
              <w:divsChild>
                <w:div w:id="417871485">
                  <w:marLeft w:val="0"/>
                  <w:marRight w:val="0"/>
                  <w:marTop w:val="0"/>
                  <w:marBottom w:val="0"/>
                  <w:divBdr>
                    <w:top w:val="none" w:sz="0" w:space="0" w:color="auto"/>
                    <w:left w:val="none" w:sz="0" w:space="0" w:color="auto"/>
                    <w:bottom w:val="none" w:sz="0" w:space="0" w:color="auto"/>
                    <w:right w:val="none" w:sz="0" w:space="0" w:color="auto"/>
                  </w:divBdr>
                  <w:divsChild>
                    <w:div w:id="19583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9333">
      <w:bodyDiv w:val="1"/>
      <w:marLeft w:val="0"/>
      <w:marRight w:val="0"/>
      <w:marTop w:val="0"/>
      <w:marBottom w:val="0"/>
      <w:divBdr>
        <w:top w:val="none" w:sz="0" w:space="0" w:color="auto"/>
        <w:left w:val="none" w:sz="0" w:space="0" w:color="auto"/>
        <w:bottom w:val="none" w:sz="0" w:space="0" w:color="auto"/>
        <w:right w:val="none" w:sz="0" w:space="0" w:color="auto"/>
      </w:divBdr>
      <w:divsChild>
        <w:div w:id="902984208">
          <w:marLeft w:val="403"/>
          <w:marRight w:val="0"/>
          <w:marTop w:val="80"/>
          <w:marBottom w:val="85"/>
          <w:divBdr>
            <w:top w:val="none" w:sz="0" w:space="0" w:color="auto"/>
            <w:left w:val="none" w:sz="0" w:space="0" w:color="auto"/>
            <w:bottom w:val="none" w:sz="0" w:space="0" w:color="auto"/>
            <w:right w:val="none" w:sz="0" w:space="0" w:color="auto"/>
          </w:divBdr>
        </w:div>
        <w:div w:id="1010762358">
          <w:marLeft w:val="792"/>
          <w:marRight w:val="0"/>
          <w:marTop w:val="80"/>
          <w:marBottom w:val="85"/>
          <w:divBdr>
            <w:top w:val="none" w:sz="0" w:space="0" w:color="auto"/>
            <w:left w:val="none" w:sz="0" w:space="0" w:color="auto"/>
            <w:bottom w:val="none" w:sz="0" w:space="0" w:color="auto"/>
            <w:right w:val="none" w:sz="0" w:space="0" w:color="auto"/>
          </w:divBdr>
        </w:div>
        <w:div w:id="1108235225">
          <w:marLeft w:val="792"/>
          <w:marRight w:val="0"/>
          <w:marTop w:val="80"/>
          <w:marBottom w:val="85"/>
          <w:divBdr>
            <w:top w:val="none" w:sz="0" w:space="0" w:color="auto"/>
            <w:left w:val="none" w:sz="0" w:space="0" w:color="auto"/>
            <w:bottom w:val="none" w:sz="0" w:space="0" w:color="auto"/>
            <w:right w:val="none" w:sz="0" w:space="0" w:color="auto"/>
          </w:divBdr>
        </w:div>
        <w:div w:id="724598706">
          <w:marLeft w:val="792"/>
          <w:marRight w:val="0"/>
          <w:marTop w:val="80"/>
          <w:marBottom w:val="85"/>
          <w:divBdr>
            <w:top w:val="none" w:sz="0" w:space="0" w:color="auto"/>
            <w:left w:val="none" w:sz="0" w:space="0" w:color="auto"/>
            <w:bottom w:val="none" w:sz="0" w:space="0" w:color="auto"/>
            <w:right w:val="none" w:sz="0" w:space="0" w:color="auto"/>
          </w:divBdr>
        </w:div>
        <w:div w:id="300306777">
          <w:marLeft w:val="792"/>
          <w:marRight w:val="0"/>
          <w:marTop w:val="80"/>
          <w:marBottom w:val="85"/>
          <w:divBdr>
            <w:top w:val="none" w:sz="0" w:space="0" w:color="auto"/>
            <w:left w:val="none" w:sz="0" w:space="0" w:color="auto"/>
            <w:bottom w:val="none" w:sz="0" w:space="0" w:color="auto"/>
            <w:right w:val="none" w:sz="0" w:space="0" w:color="auto"/>
          </w:divBdr>
        </w:div>
        <w:div w:id="1769698170">
          <w:marLeft w:val="403"/>
          <w:marRight w:val="0"/>
          <w:marTop w:val="80"/>
          <w:marBottom w:val="85"/>
          <w:divBdr>
            <w:top w:val="none" w:sz="0" w:space="0" w:color="auto"/>
            <w:left w:val="none" w:sz="0" w:space="0" w:color="auto"/>
            <w:bottom w:val="none" w:sz="0" w:space="0" w:color="auto"/>
            <w:right w:val="none" w:sz="0" w:space="0" w:color="auto"/>
          </w:divBdr>
        </w:div>
      </w:divsChild>
    </w:div>
    <w:div w:id="1062023918">
      <w:bodyDiv w:val="1"/>
      <w:marLeft w:val="0"/>
      <w:marRight w:val="0"/>
      <w:marTop w:val="0"/>
      <w:marBottom w:val="0"/>
      <w:divBdr>
        <w:top w:val="none" w:sz="0" w:space="0" w:color="auto"/>
        <w:left w:val="none" w:sz="0" w:space="0" w:color="auto"/>
        <w:bottom w:val="none" w:sz="0" w:space="0" w:color="auto"/>
        <w:right w:val="none" w:sz="0" w:space="0" w:color="auto"/>
      </w:divBdr>
    </w:div>
    <w:div w:id="1087002894">
      <w:bodyDiv w:val="1"/>
      <w:marLeft w:val="0"/>
      <w:marRight w:val="0"/>
      <w:marTop w:val="0"/>
      <w:marBottom w:val="0"/>
      <w:divBdr>
        <w:top w:val="none" w:sz="0" w:space="0" w:color="auto"/>
        <w:left w:val="none" w:sz="0" w:space="0" w:color="auto"/>
        <w:bottom w:val="none" w:sz="0" w:space="0" w:color="auto"/>
        <w:right w:val="none" w:sz="0" w:space="0" w:color="auto"/>
      </w:divBdr>
    </w:div>
    <w:div w:id="1144540285">
      <w:bodyDiv w:val="1"/>
      <w:marLeft w:val="0"/>
      <w:marRight w:val="0"/>
      <w:marTop w:val="0"/>
      <w:marBottom w:val="0"/>
      <w:divBdr>
        <w:top w:val="none" w:sz="0" w:space="0" w:color="auto"/>
        <w:left w:val="none" w:sz="0" w:space="0" w:color="auto"/>
        <w:bottom w:val="none" w:sz="0" w:space="0" w:color="auto"/>
        <w:right w:val="none" w:sz="0" w:space="0" w:color="auto"/>
      </w:divBdr>
    </w:div>
    <w:div w:id="1302728592">
      <w:bodyDiv w:val="1"/>
      <w:marLeft w:val="0"/>
      <w:marRight w:val="0"/>
      <w:marTop w:val="0"/>
      <w:marBottom w:val="0"/>
      <w:divBdr>
        <w:top w:val="none" w:sz="0" w:space="0" w:color="auto"/>
        <w:left w:val="none" w:sz="0" w:space="0" w:color="auto"/>
        <w:bottom w:val="none" w:sz="0" w:space="0" w:color="auto"/>
        <w:right w:val="none" w:sz="0" w:space="0" w:color="auto"/>
      </w:divBdr>
      <w:divsChild>
        <w:div w:id="1073892346">
          <w:marLeft w:val="0"/>
          <w:marRight w:val="0"/>
          <w:marTop w:val="0"/>
          <w:marBottom w:val="0"/>
          <w:divBdr>
            <w:top w:val="none" w:sz="0" w:space="0" w:color="auto"/>
            <w:left w:val="none" w:sz="0" w:space="0" w:color="auto"/>
            <w:bottom w:val="none" w:sz="0" w:space="0" w:color="auto"/>
            <w:right w:val="none" w:sz="0" w:space="0" w:color="auto"/>
          </w:divBdr>
          <w:divsChild>
            <w:div w:id="70155755">
              <w:marLeft w:val="0"/>
              <w:marRight w:val="0"/>
              <w:marTop w:val="0"/>
              <w:marBottom w:val="0"/>
              <w:divBdr>
                <w:top w:val="none" w:sz="0" w:space="0" w:color="auto"/>
                <w:left w:val="none" w:sz="0" w:space="0" w:color="auto"/>
                <w:bottom w:val="none" w:sz="0" w:space="0" w:color="auto"/>
                <w:right w:val="none" w:sz="0" w:space="0" w:color="auto"/>
              </w:divBdr>
              <w:divsChild>
                <w:div w:id="20881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9427">
      <w:bodyDiv w:val="1"/>
      <w:marLeft w:val="0"/>
      <w:marRight w:val="0"/>
      <w:marTop w:val="0"/>
      <w:marBottom w:val="0"/>
      <w:divBdr>
        <w:top w:val="none" w:sz="0" w:space="0" w:color="auto"/>
        <w:left w:val="none" w:sz="0" w:space="0" w:color="auto"/>
        <w:bottom w:val="none" w:sz="0" w:space="0" w:color="auto"/>
        <w:right w:val="none" w:sz="0" w:space="0" w:color="auto"/>
      </w:divBdr>
    </w:div>
    <w:div w:id="1489635030">
      <w:bodyDiv w:val="1"/>
      <w:marLeft w:val="0"/>
      <w:marRight w:val="0"/>
      <w:marTop w:val="0"/>
      <w:marBottom w:val="0"/>
      <w:divBdr>
        <w:top w:val="none" w:sz="0" w:space="0" w:color="auto"/>
        <w:left w:val="none" w:sz="0" w:space="0" w:color="auto"/>
        <w:bottom w:val="none" w:sz="0" w:space="0" w:color="auto"/>
        <w:right w:val="none" w:sz="0" w:space="0" w:color="auto"/>
      </w:divBdr>
    </w:div>
    <w:div w:id="1490944839">
      <w:bodyDiv w:val="1"/>
      <w:marLeft w:val="0"/>
      <w:marRight w:val="0"/>
      <w:marTop w:val="0"/>
      <w:marBottom w:val="0"/>
      <w:divBdr>
        <w:top w:val="none" w:sz="0" w:space="0" w:color="auto"/>
        <w:left w:val="none" w:sz="0" w:space="0" w:color="auto"/>
        <w:bottom w:val="none" w:sz="0" w:space="0" w:color="auto"/>
        <w:right w:val="none" w:sz="0" w:space="0" w:color="auto"/>
      </w:divBdr>
    </w:div>
    <w:div w:id="1518882159">
      <w:bodyDiv w:val="1"/>
      <w:marLeft w:val="0"/>
      <w:marRight w:val="0"/>
      <w:marTop w:val="0"/>
      <w:marBottom w:val="0"/>
      <w:divBdr>
        <w:top w:val="none" w:sz="0" w:space="0" w:color="auto"/>
        <w:left w:val="none" w:sz="0" w:space="0" w:color="auto"/>
        <w:bottom w:val="none" w:sz="0" w:space="0" w:color="auto"/>
        <w:right w:val="none" w:sz="0" w:space="0" w:color="auto"/>
      </w:divBdr>
    </w:div>
    <w:div w:id="1560050646">
      <w:bodyDiv w:val="1"/>
      <w:marLeft w:val="0"/>
      <w:marRight w:val="0"/>
      <w:marTop w:val="0"/>
      <w:marBottom w:val="0"/>
      <w:divBdr>
        <w:top w:val="none" w:sz="0" w:space="0" w:color="auto"/>
        <w:left w:val="none" w:sz="0" w:space="0" w:color="auto"/>
        <w:bottom w:val="none" w:sz="0" w:space="0" w:color="auto"/>
        <w:right w:val="none" w:sz="0" w:space="0" w:color="auto"/>
      </w:divBdr>
    </w:div>
    <w:div w:id="1590626045">
      <w:bodyDiv w:val="1"/>
      <w:marLeft w:val="0"/>
      <w:marRight w:val="0"/>
      <w:marTop w:val="0"/>
      <w:marBottom w:val="0"/>
      <w:divBdr>
        <w:top w:val="none" w:sz="0" w:space="0" w:color="auto"/>
        <w:left w:val="none" w:sz="0" w:space="0" w:color="auto"/>
        <w:bottom w:val="none" w:sz="0" w:space="0" w:color="auto"/>
        <w:right w:val="none" w:sz="0" w:space="0" w:color="auto"/>
      </w:divBdr>
      <w:divsChild>
        <w:div w:id="1185051865">
          <w:marLeft w:val="0"/>
          <w:marRight w:val="0"/>
          <w:marTop w:val="0"/>
          <w:marBottom w:val="0"/>
          <w:divBdr>
            <w:top w:val="none" w:sz="0" w:space="0" w:color="auto"/>
            <w:left w:val="none" w:sz="0" w:space="0" w:color="auto"/>
            <w:bottom w:val="none" w:sz="0" w:space="0" w:color="auto"/>
            <w:right w:val="none" w:sz="0" w:space="0" w:color="auto"/>
          </w:divBdr>
          <w:divsChild>
            <w:div w:id="1549613185">
              <w:marLeft w:val="0"/>
              <w:marRight w:val="0"/>
              <w:marTop w:val="0"/>
              <w:marBottom w:val="0"/>
              <w:divBdr>
                <w:top w:val="none" w:sz="0" w:space="0" w:color="auto"/>
                <w:left w:val="none" w:sz="0" w:space="0" w:color="auto"/>
                <w:bottom w:val="none" w:sz="0" w:space="0" w:color="auto"/>
                <w:right w:val="none" w:sz="0" w:space="0" w:color="auto"/>
              </w:divBdr>
              <w:divsChild>
                <w:div w:id="1241132931">
                  <w:marLeft w:val="0"/>
                  <w:marRight w:val="0"/>
                  <w:marTop w:val="0"/>
                  <w:marBottom w:val="0"/>
                  <w:divBdr>
                    <w:top w:val="none" w:sz="0" w:space="0" w:color="auto"/>
                    <w:left w:val="none" w:sz="0" w:space="0" w:color="auto"/>
                    <w:bottom w:val="none" w:sz="0" w:space="0" w:color="auto"/>
                    <w:right w:val="none" w:sz="0" w:space="0" w:color="auto"/>
                  </w:divBdr>
                  <w:divsChild>
                    <w:div w:id="8408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185">
      <w:bodyDiv w:val="1"/>
      <w:marLeft w:val="0"/>
      <w:marRight w:val="0"/>
      <w:marTop w:val="0"/>
      <w:marBottom w:val="0"/>
      <w:divBdr>
        <w:top w:val="none" w:sz="0" w:space="0" w:color="auto"/>
        <w:left w:val="none" w:sz="0" w:space="0" w:color="auto"/>
        <w:bottom w:val="none" w:sz="0" w:space="0" w:color="auto"/>
        <w:right w:val="none" w:sz="0" w:space="0" w:color="auto"/>
      </w:divBdr>
    </w:div>
    <w:div w:id="1628199887">
      <w:bodyDiv w:val="1"/>
      <w:marLeft w:val="0"/>
      <w:marRight w:val="0"/>
      <w:marTop w:val="0"/>
      <w:marBottom w:val="0"/>
      <w:divBdr>
        <w:top w:val="none" w:sz="0" w:space="0" w:color="auto"/>
        <w:left w:val="none" w:sz="0" w:space="0" w:color="auto"/>
        <w:bottom w:val="none" w:sz="0" w:space="0" w:color="auto"/>
        <w:right w:val="none" w:sz="0" w:space="0" w:color="auto"/>
      </w:divBdr>
    </w:div>
    <w:div w:id="1629310499">
      <w:bodyDiv w:val="1"/>
      <w:marLeft w:val="0"/>
      <w:marRight w:val="0"/>
      <w:marTop w:val="0"/>
      <w:marBottom w:val="0"/>
      <w:divBdr>
        <w:top w:val="none" w:sz="0" w:space="0" w:color="auto"/>
        <w:left w:val="none" w:sz="0" w:space="0" w:color="auto"/>
        <w:bottom w:val="none" w:sz="0" w:space="0" w:color="auto"/>
        <w:right w:val="none" w:sz="0" w:space="0" w:color="auto"/>
      </w:divBdr>
      <w:divsChild>
        <w:div w:id="140660278">
          <w:marLeft w:val="403"/>
          <w:marRight w:val="0"/>
          <w:marTop w:val="80"/>
          <w:marBottom w:val="85"/>
          <w:divBdr>
            <w:top w:val="none" w:sz="0" w:space="0" w:color="auto"/>
            <w:left w:val="none" w:sz="0" w:space="0" w:color="auto"/>
            <w:bottom w:val="none" w:sz="0" w:space="0" w:color="auto"/>
            <w:right w:val="none" w:sz="0" w:space="0" w:color="auto"/>
          </w:divBdr>
        </w:div>
        <w:div w:id="1292133606">
          <w:marLeft w:val="403"/>
          <w:marRight w:val="0"/>
          <w:marTop w:val="80"/>
          <w:marBottom w:val="85"/>
          <w:divBdr>
            <w:top w:val="none" w:sz="0" w:space="0" w:color="auto"/>
            <w:left w:val="none" w:sz="0" w:space="0" w:color="auto"/>
            <w:bottom w:val="none" w:sz="0" w:space="0" w:color="auto"/>
            <w:right w:val="none" w:sz="0" w:space="0" w:color="auto"/>
          </w:divBdr>
        </w:div>
      </w:divsChild>
    </w:div>
    <w:div w:id="1667980722">
      <w:bodyDiv w:val="1"/>
      <w:marLeft w:val="0"/>
      <w:marRight w:val="0"/>
      <w:marTop w:val="0"/>
      <w:marBottom w:val="0"/>
      <w:divBdr>
        <w:top w:val="none" w:sz="0" w:space="0" w:color="auto"/>
        <w:left w:val="none" w:sz="0" w:space="0" w:color="auto"/>
        <w:bottom w:val="none" w:sz="0" w:space="0" w:color="auto"/>
        <w:right w:val="none" w:sz="0" w:space="0" w:color="auto"/>
      </w:divBdr>
      <w:divsChild>
        <w:div w:id="481193837">
          <w:marLeft w:val="0"/>
          <w:marRight w:val="0"/>
          <w:marTop w:val="0"/>
          <w:marBottom w:val="0"/>
          <w:divBdr>
            <w:top w:val="none" w:sz="0" w:space="0" w:color="auto"/>
            <w:left w:val="none" w:sz="0" w:space="0" w:color="auto"/>
            <w:bottom w:val="none" w:sz="0" w:space="0" w:color="auto"/>
            <w:right w:val="none" w:sz="0" w:space="0" w:color="auto"/>
          </w:divBdr>
          <w:divsChild>
            <w:div w:id="1026442886">
              <w:marLeft w:val="0"/>
              <w:marRight w:val="0"/>
              <w:marTop w:val="0"/>
              <w:marBottom w:val="0"/>
              <w:divBdr>
                <w:top w:val="none" w:sz="0" w:space="0" w:color="auto"/>
                <w:left w:val="none" w:sz="0" w:space="0" w:color="auto"/>
                <w:bottom w:val="none" w:sz="0" w:space="0" w:color="auto"/>
                <w:right w:val="none" w:sz="0" w:space="0" w:color="auto"/>
              </w:divBdr>
              <w:divsChild>
                <w:div w:id="1706053375">
                  <w:marLeft w:val="0"/>
                  <w:marRight w:val="0"/>
                  <w:marTop w:val="0"/>
                  <w:marBottom w:val="0"/>
                  <w:divBdr>
                    <w:top w:val="none" w:sz="0" w:space="0" w:color="auto"/>
                    <w:left w:val="none" w:sz="0" w:space="0" w:color="auto"/>
                    <w:bottom w:val="none" w:sz="0" w:space="0" w:color="auto"/>
                    <w:right w:val="none" w:sz="0" w:space="0" w:color="auto"/>
                  </w:divBdr>
                  <w:divsChild>
                    <w:div w:id="6894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4424">
      <w:bodyDiv w:val="1"/>
      <w:marLeft w:val="0"/>
      <w:marRight w:val="0"/>
      <w:marTop w:val="0"/>
      <w:marBottom w:val="0"/>
      <w:divBdr>
        <w:top w:val="none" w:sz="0" w:space="0" w:color="auto"/>
        <w:left w:val="none" w:sz="0" w:space="0" w:color="auto"/>
        <w:bottom w:val="none" w:sz="0" w:space="0" w:color="auto"/>
        <w:right w:val="none" w:sz="0" w:space="0" w:color="auto"/>
      </w:divBdr>
      <w:divsChild>
        <w:div w:id="805468097">
          <w:marLeft w:val="403"/>
          <w:marRight w:val="0"/>
          <w:marTop w:val="80"/>
          <w:marBottom w:val="85"/>
          <w:divBdr>
            <w:top w:val="none" w:sz="0" w:space="0" w:color="auto"/>
            <w:left w:val="none" w:sz="0" w:space="0" w:color="auto"/>
            <w:bottom w:val="none" w:sz="0" w:space="0" w:color="auto"/>
            <w:right w:val="none" w:sz="0" w:space="0" w:color="auto"/>
          </w:divBdr>
        </w:div>
      </w:divsChild>
    </w:div>
    <w:div w:id="1686059225">
      <w:bodyDiv w:val="1"/>
      <w:marLeft w:val="0"/>
      <w:marRight w:val="0"/>
      <w:marTop w:val="0"/>
      <w:marBottom w:val="0"/>
      <w:divBdr>
        <w:top w:val="none" w:sz="0" w:space="0" w:color="auto"/>
        <w:left w:val="none" w:sz="0" w:space="0" w:color="auto"/>
        <w:bottom w:val="none" w:sz="0" w:space="0" w:color="auto"/>
        <w:right w:val="none" w:sz="0" w:space="0" w:color="auto"/>
      </w:divBdr>
    </w:div>
    <w:div w:id="1692149443">
      <w:bodyDiv w:val="1"/>
      <w:marLeft w:val="0"/>
      <w:marRight w:val="0"/>
      <w:marTop w:val="0"/>
      <w:marBottom w:val="0"/>
      <w:divBdr>
        <w:top w:val="none" w:sz="0" w:space="0" w:color="auto"/>
        <w:left w:val="none" w:sz="0" w:space="0" w:color="auto"/>
        <w:bottom w:val="none" w:sz="0" w:space="0" w:color="auto"/>
        <w:right w:val="none" w:sz="0" w:space="0" w:color="auto"/>
      </w:divBdr>
      <w:divsChild>
        <w:div w:id="2084182081">
          <w:marLeft w:val="403"/>
          <w:marRight w:val="0"/>
          <w:marTop w:val="80"/>
          <w:marBottom w:val="85"/>
          <w:divBdr>
            <w:top w:val="none" w:sz="0" w:space="0" w:color="auto"/>
            <w:left w:val="none" w:sz="0" w:space="0" w:color="auto"/>
            <w:bottom w:val="none" w:sz="0" w:space="0" w:color="auto"/>
            <w:right w:val="none" w:sz="0" w:space="0" w:color="auto"/>
          </w:divBdr>
        </w:div>
        <w:div w:id="1506935948">
          <w:marLeft w:val="403"/>
          <w:marRight w:val="0"/>
          <w:marTop w:val="80"/>
          <w:marBottom w:val="85"/>
          <w:divBdr>
            <w:top w:val="none" w:sz="0" w:space="0" w:color="auto"/>
            <w:left w:val="none" w:sz="0" w:space="0" w:color="auto"/>
            <w:bottom w:val="none" w:sz="0" w:space="0" w:color="auto"/>
            <w:right w:val="none" w:sz="0" w:space="0" w:color="auto"/>
          </w:divBdr>
        </w:div>
        <w:div w:id="177932947">
          <w:marLeft w:val="403"/>
          <w:marRight w:val="0"/>
          <w:marTop w:val="80"/>
          <w:marBottom w:val="85"/>
          <w:divBdr>
            <w:top w:val="none" w:sz="0" w:space="0" w:color="auto"/>
            <w:left w:val="none" w:sz="0" w:space="0" w:color="auto"/>
            <w:bottom w:val="none" w:sz="0" w:space="0" w:color="auto"/>
            <w:right w:val="none" w:sz="0" w:space="0" w:color="auto"/>
          </w:divBdr>
        </w:div>
        <w:div w:id="2009744151">
          <w:marLeft w:val="403"/>
          <w:marRight w:val="0"/>
          <w:marTop w:val="80"/>
          <w:marBottom w:val="85"/>
          <w:divBdr>
            <w:top w:val="none" w:sz="0" w:space="0" w:color="auto"/>
            <w:left w:val="none" w:sz="0" w:space="0" w:color="auto"/>
            <w:bottom w:val="none" w:sz="0" w:space="0" w:color="auto"/>
            <w:right w:val="none" w:sz="0" w:space="0" w:color="auto"/>
          </w:divBdr>
        </w:div>
      </w:divsChild>
    </w:div>
    <w:div w:id="1705717218">
      <w:bodyDiv w:val="1"/>
      <w:marLeft w:val="0"/>
      <w:marRight w:val="0"/>
      <w:marTop w:val="0"/>
      <w:marBottom w:val="0"/>
      <w:divBdr>
        <w:top w:val="none" w:sz="0" w:space="0" w:color="auto"/>
        <w:left w:val="none" w:sz="0" w:space="0" w:color="auto"/>
        <w:bottom w:val="none" w:sz="0" w:space="0" w:color="auto"/>
        <w:right w:val="none" w:sz="0" w:space="0" w:color="auto"/>
      </w:divBdr>
      <w:divsChild>
        <w:div w:id="730690338">
          <w:marLeft w:val="0"/>
          <w:marRight w:val="0"/>
          <w:marTop w:val="0"/>
          <w:marBottom w:val="0"/>
          <w:divBdr>
            <w:top w:val="none" w:sz="0" w:space="0" w:color="auto"/>
            <w:left w:val="none" w:sz="0" w:space="0" w:color="auto"/>
            <w:bottom w:val="none" w:sz="0" w:space="0" w:color="auto"/>
            <w:right w:val="none" w:sz="0" w:space="0" w:color="auto"/>
          </w:divBdr>
        </w:div>
        <w:div w:id="75366488">
          <w:marLeft w:val="0"/>
          <w:marRight w:val="0"/>
          <w:marTop w:val="0"/>
          <w:marBottom w:val="0"/>
          <w:divBdr>
            <w:top w:val="none" w:sz="0" w:space="0" w:color="auto"/>
            <w:left w:val="none" w:sz="0" w:space="0" w:color="auto"/>
            <w:bottom w:val="none" w:sz="0" w:space="0" w:color="auto"/>
            <w:right w:val="none" w:sz="0" w:space="0" w:color="auto"/>
          </w:divBdr>
        </w:div>
        <w:div w:id="884751870">
          <w:marLeft w:val="0"/>
          <w:marRight w:val="0"/>
          <w:marTop w:val="0"/>
          <w:marBottom w:val="0"/>
          <w:divBdr>
            <w:top w:val="none" w:sz="0" w:space="0" w:color="auto"/>
            <w:left w:val="none" w:sz="0" w:space="0" w:color="auto"/>
            <w:bottom w:val="none" w:sz="0" w:space="0" w:color="auto"/>
            <w:right w:val="none" w:sz="0" w:space="0" w:color="auto"/>
          </w:divBdr>
        </w:div>
      </w:divsChild>
    </w:div>
    <w:div w:id="1742602927">
      <w:bodyDiv w:val="1"/>
      <w:marLeft w:val="0"/>
      <w:marRight w:val="0"/>
      <w:marTop w:val="0"/>
      <w:marBottom w:val="0"/>
      <w:divBdr>
        <w:top w:val="none" w:sz="0" w:space="0" w:color="auto"/>
        <w:left w:val="none" w:sz="0" w:space="0" w:color="auto"/>
        <w:bottom w:val="none" w:sz="0" w:space="0" w:color="auto"/>
        <w:right w:val="none" w:sz="0" w:space="0" w:color="auto"/>
      </w:divBdr>
      <w:divsChild>
        <w:div w:id="1867131512">
          <w:marLeft w:val="0"/>
          <w:marRight w:val="0"/>
          <w:marTop w:val="0"/>
          <w:marBottom w:val="0"/>
          <w:divBdr>
            <w:top w:val="none" w:sz="0" w:space="0" w:color="auto"/>
            <w:left w:val="none" w:sz="0" w:space="0" w:color="auto"/>
            <w:bottom w:val="none" w:sz="0" w:space="0" w:color="auto"/>
            <w:right w:val="none" w:sz="0" w:space="0" w:color="auto"/>
          </w:divBdr>
        </w:div>
        <w:div w:id="1425884397">
          <w:marLeft w:val="0"/>
          <w:marRight w:val="0"/>
          <w:marTop w:val="0"/>
          <w:marBottom w:val="0"/>
          <w:divBdr>
            <w:top w:val="none" w:sz="0" w:space="0" w:color="auto"/>
            <w:left w:val="none" w:sz="0" w:space="0" w:color="auto"/>
            <w:bottom w:val="none" w:sz="0" w:space="0" w:color="auto"/>
            <w:right w:val="none" w:sz="0" w:space="0" w:color="auto"/>
          </w:divBdr>
        </w:div>
        <w:div w:id="1682320947">
          <w:marLeft w:val="0"/>
          <w:marRight w:val="0"/>
          <w:marTop w:val="0"/>
          <w:marBottom w:val="0"/>
          <w:divBdr>
            <w:top w:val="none" w:sz="0" w:space="0" w:color="auto"/>
            <w:left w:val="none" w:sz="0" w:space="0" w:color="auto"/>
            <w:bottom w:val="none" w:sz="0" w:space="0" w:color="auto"/>
            <w:right w:val="none" w:sz="0" w:space="0" w:color="auto"/>
          </w:divBdr>
        </w:div>
      </w:divsChild>
    </w:div>
    <w:div w:id="1750497800">
      <w:bodyDiv w:val="1"/>
      <w:marLeft w:val="0"/>
      <w:marRight w:val="0"/>
      <w:marTop w:val="0"/>
      <w:marBottom w:val="0"/>
      <w:divBdr>
        <w:top w:val="none" w:sz="0" w:space="0" w:color="auto"/>
        <w:left w:val="none" w:sz="0" w:space="0" w:color="auto"/>
        <w:bottom w:val="none" w:sz="0" w:space="0" w:color="auto"/>
        <w:right w:val="none" w:sz="0" w:space="0" w:color="auto"/>
      </w:divBdr>
    </w:div>
    <w:div w:id="1783332838">
      <w:bodyDiv w:val="1"/>
      <w:marLeft w:val="0"/>
      <w:marRight w:val="0"/>
      <w:marTop w:val="0"/>
      <w:marBottom w:val="0"/>
      <w:divBdr>
        <w:top w:val="none" w:sz="0" w:space="0" w:color="auto"/>
        <w:left w:val="none" w:sz="0" w:space="0" w:color="auto"/>
        <w:bottom w:val="none" w:sz="0" w:space="0" w:color="auto"/>
        <w:right w:val="none" w:sz="0" w:space="0" w:color="auto"/>
      </w:divBdr>
      <w:divsChild>
        <w:div w:id="278730309">
          <w:marLeft w:val="0"/>
          <w:marRight w:val="0"/>
          <w:marTop w:val="0"/>
          <w:marBottom w:val="0"/>
          <w:divBdr>
            <w:top w:val="none" w:sz="0" w:space="0" w:color="auto"/>
            <w:left w:val="none" w:sz="0" w:space="0" w:color="auto"/>
            <w:bottom w:val="none" w:sz="0" w:space="0" w:color="auto"/>
            <w:right w:val="none" w:sz="0" w:space="0" w:color="auto"/>
          </w:divBdr>
          <w:divsChild>
            <w:div w:id="1959947856">
              <w:marLeft w:val="0"/>
              <w:marRight w:val="0"/>
              <w:marTop w:val="0"/>
              <w:marBottom w:val="0"/>
              <w:divBdr>
                <w:top w:val="none" w:sz="0" w:space="0" w:color="auto"/>
                <w:left w:val="none" w:sz="0" w:space="0" w:color="auto"/>
                <w:bottom w:val="none" w:sz="0" w:space="0" w:color="auto"/>
                <w:right w:val="none" w:sz="0" w:space="0" w:color="auto"/>
              </w:divBdr>
              <w:divsChild>
                <w:div w:id="20910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1140">
      <w:bodyDiv w:val="1"/>
      <w:marLeft w:val="0"/>
      <w:marRight w:val="0"/>
      <w:marTop w:val="0"/>
      <w:marBottom w:val="0"/>
      <w:divBdr>
        <w:top w:val="none" w:sz="0" w:space="0" w:color="auto"/>
        <w:left w:val="none" w:sz="0" w:space="0" w:color="auto"/>
        <w:bottom w:val="none" w:sz="0" w:space="0" w:color="auto"/>
        <w:right w:val="none" w:sz="0" w:space="0" w:color="auto"/>
      </w:divBdr>
    </w:div>
    <w:div w:id="1832133291">
      <w:bodyDiv w:val="1"/>
      <w:marLeft w:val="0"/>
      <w:marRight w:val="0"/>
      <w:marTop w:val="0"/>
      <w:marBottom w:val="0"/>
      <w:divBdr>
        <w:top w:val="none" w:sz="0" w:space="0" w:color="auto"/>
        <w:left w:val="none" w:sz="0" w:space="0" w:color="auto"/>
        <w:bottom w:val="none" w:sz="0" w:space="0" w:color="auto"/>
        <w:right w:val="none" w:sz="0" w:space="0" w:color="auto"/>
      </w:divBdr>
      <w:divsChild>
        <w:div w:id="937061">
          <w:marLeft w:val="0"/>
          <w:marRight w:val="0"/>
          <w:marTop w:val="0"/>
          <w:marBottom w:val="0"/>
          <w:divBdr>
            <w:top w:val="none" w:sz="0" w:space="0" w:color="auto"/>
            <w:left w:val="none" w:sz="0" w:space="0" w:color="auto"/>
            <w:bottom w:val="none" w:sz="0" w:space="0" w:color="auto"/>
            <w:right w:val="none" w:sz="0" w:space="0" w:color="auto"/>
          </w:divBdr>
        </w:div>
      </w:divsChild>
    </w:div>
    <w:div w:id="1918512982">
      <w:bodyDiv w:val="1"/>
      <w:marLeft w:val="0"/>
      <w:marRight w:val="0"/>
      <w:marTop w:val="0"/>
      <w:marBottom w:val="0"/>
      <w:divBdr>
        <w:top w:val="none" w:sz="0" w:space="0" w:color="auto"/>
        <w:left w:val="none" w:sz="0" w:space="0" w:color="auto"/>
        <w:bottom w:val="none" w:sz="0" w:space="0" w:color="auto"/>
        <w:right w:val="none" w:sz="0" w:space="0" w:color="auto"/>
      </w:divBdr>
    </w:div>
    <w:div w:id="1942912033">
      <w:bodyDiv w:val="1"/>
      <w:marLeft w:val="0"/>
      <w:marRight w:val="0"/>
      <w:marTop w:val="0"/>
      <w:marBottom w:val="0"/>
      <w:divBdr>
        <w:top w:val="none" w:sz="0" w:space="0" w:color="auto"/>
        <w:left w:val="none" w:sz="0" w:space="0" w:color="auto"/>
        <w:bottom w:val="none" w:sz="0" w:space="0" w:color="auto"/>
        <w:right w:val="none" w:sz="0" w:space="0" w:color="auto"/>
      </w:divBdr>
      <w:divsChild>
        <w:div w:id="890728846">
          <w:marLeft w:val="0"/>
          <w:marRight w:val="0"/>
          <w:marTop w:val="0"/>
          <w:marBottom w:val="0"/>
          <w:divBdr>
            <w:top w:val="none" w:sz="0" w:space="0" w:color="auto"/>
            <w:left w:val="none" w:sz="0" w:space="0" w:color="auto"/>
            <w:bottom w:val="none" w:sz="0" w:space="0" w:color="auto"/>
            <w:right w:val="none" w:sz="0" w:space="0" w:color="auto"/>
          </w:divBdr>
          <w:divsChild>
            <w:div w:id="199170348">
              <w:marLeft w:val="0"/>
              <w:marRight w:val="0"/>
              <w:marTop w:val="0"/>
              <w:marBottom w:val="0"/>
              <w:divBdr>
                <w:top w:val="none" w:sz="0" w:space="0" w:color="auto"/>
                <w:left w:val="none" w:sz="0" w:space="0" w:color="auto"/>
                <w:bottom w:val="none" w:sz="0" w:space="0" w:color="auto"/>
                <w:right w:val="none" w:sz="0" w:space="0" w:color="auto"/>
              </w:divBdr>
              <w:divsChild>
                <w:div w:id="645666754">
                  <w:marLeft w:val="0"/>
                  <w:marRight w:val="0"/>
                  <w:marTop w:val="0"/>
                  <w:marBottom w:val="0"/>
                  <w:divBdr>
                    <w:top w:val="none" w:sz="0" w:space="0" w:color="auto"/>
                    <w:left w:val="none" w:sz="0" w:space="0" w:color="auto"/>
                    <w:bottom w:val="none" w:sz="0" w:space="0" w:color="auto"/>
                    <w:right w:val="none" w:sz="0" w:space="0" w:color="auto"/>
                  </w:divBdr>
                  <w:divsChild>
                    <w:div w:id="11670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72850">
      <w:bodyDiv w:val="1"/>
      <w:marLeft w:val="0"/>
      <w:marRight w:val="0"/>
      <w:marTop w:val="0"/>
      <w:marBottom w:val="0"/>
      <w:divBdr>
        <w:top w:val="none" w:sz="0" w:space="0" w:color="auto"/>
        <w:left w:val="none" w:sz="0" w:space="0" w:color="auto"/>
        <w:bottom w:val="none" w:sz="0" w:space="0" w:color="auto"/>
        <w:right w:val="none" w:sz="0" w:space="0" w:color="auto"/>
      </w:divBdr>
      <w:divsChild>
        <w:div w:id="2033917359">
          <w:marLeft w:val="403"/>
          <w:marRight w:val="0"/>
          <w:marTop w:val="80"/>
          <w:marBottom w:val="85"/>
          <w:divBdr>
            <w:top w:val="none" w:sz="0" w:space="0" w:color="auto"/>
            <w:left w:val="none" w:sz="0" w:space="0" w:color="auto"/>
            <w:bottom w:val="none" w:sz="0" w:space="0" w:color="auto"/>
            <w:right w:val="none" w:sz="0" w:space="0" w:color="auto"/>
          </w:divBdr>
        </w:div>
        <w:div w:id="186061867">
          <w:marLeft w:val="792"/>
          <w:marRight w:val="0"/>
          <w:marTop w:val="80"/>
          <w:marBottom w:val="85"/>
          <w:divBdr>
            <w:top w:val="none" w:sz="0" w:space="0" w:color="auto"/>
            <w:left w:val="none" w:sz="0" w:space="0" w:color="auto"/>
            <w:bottom w:val="none" w:sz="0" w:space="0" w:color="auto"/>
            <w:right w:val="none" w:sz="0" w:space="0" w:color="auto"/>
          </w:divBdr>
        </w:div>
        <w:div w:id="957756364">
          <w:marLeft w:val="792"/>
          <w:marRight w:val="0"/>
          <w:marTop w:val="80"/>
          <w:marBottom w:val="85"/>
          <w:divBdr>
            <w:top w:val="none" w:sz="0" w:space="0" w:color="auto"/>
            <w:left w:val="none" w:sz="0" w:space="0" w:color="auto"/>
            <w:bottom w:val="none" w:sz="0" w:space="0" w:color="auto"/>
            <w:right w:val="none" w:sz="0" w:space="0" w:color="auto"/>
          </w:divBdr>
        </w:div>
        <w:div w:id="1654875339">
          <w:marLeft w:val="792"/>
          <w:marRight w:val="0"/>
          <w:marTop w:val="80"/>
          <w:marBottom w:val="85"/>
          <w:divBdr>
            <w:top w:val="none" w:sz="0" w:space="0" w:color="auto"/>
            <w:left w:val="none" w:sz="0" w:space="0" w:color="auto"/>
            <w:bottom w:val="none" w:sz="0" w:space="0" w:color="auto"/>
            <w:right w:val="none" w:sz="0" w:space="0" w:color="auto"/>
          </w:divBdr>
        </w:div>
        <w:div w:id="1202085721">
          <w:marLeft w:val="792"/>
          <w:marRight w:val="0"/>
          <w:marTop w:val="80"/>
          <w:marBottom w:val="85"/>
          <w:divBdr>
            <w:top w:val="none" w:sz="0" w:space="0" w:color="auto"/>
            <w:left w:val="none" w:sz="0" w:space="0" w:color="auto"/>
            <w:bottom w:val="none" w:sz="0" w:space="0" w:color="auto"/>
            <w:right w:val="none" w:sz="0" w:space="0" w:color="auto"/>
          </w:divBdr>
        </w:div>
        <w:div w:id="527571597">
          <w:marLeft w:val="792"/>
          <w:marRight w:val="0"/>
          <w:marTop w:val="80"/>
          <w:marBottom w:val="85"/>
          <w:divBdr>
            <w:top w:val="none" w:sz="0" w:space="0" w:color="auto"/>
            <w:left w:val="none" w:sz="0" w:space="0" w:color="auto"/>
            <w:bottom w:val="none" w:sz="0" w:space="0" w:color="auto"/>
            <w:right w:val="none" w:sz="0" w:space="0" w:color="auto"/>
          </w:divBdr>
        </w:div>
        <w:div w:id="1654598309">
          <w:marLeft w:val="403"/>
          <w:marRight w:val="0"/>
          <w:marTop w:val="80"/>
          <w:marBottom w:val="85"/>
          <w:divBdr>
            <w:top w:val="none" w:sz="0" w:space="0" w:color="auto"/>
            <w:left w:val="none" w:sz="0" w:space="0" w:color="auto"/>
            <w:bottom w:val="none" w:sz="0" w:space="0" w:color="auto"/>
            <w:right w:val="none" w:sz="0" w:space="0" w:color="auto"/>
          </w:divBdr>
        </w:div>
        <w:div w:id="1669626721">
          <w:marLeft w:val="403"/>
          <w:marRight w:val="0"/>
          <w:marTop w:val="80"/>
          <w:marBottom w:val="85"/>
          <w:divBdr>
            <w:top w:val="none" w:sz="0" w:space="0" w:color="auto"/>
            <w:left w:val="none" w:sz="0" w:space="0" w:color="auto"/>
            <w:bottom w:val="none" w:sz="0" w:space="0" w:color="auto"/>
            <w:right w:val="none" w:sz="0" w:space="0" w:color="auto"/>
          </w:divBdr>
        </w:div>
      </w:divsChild>
    </w:div>
    <w:div w:id="1954702162">
      <w:bodyDiv w:val="1"/>
      <w:marLeft w:val="0"/>
      <w:marRight w:val="0"/>
      <w:marTop w:val="0"/>
      <w:marBottom w:val="0"/>
      <w:divBdr>
        <w:top w:val="none" w:sz="0" w:space="0" w:color="auto"/>
        <w:left w:val="none" w:sz="0" w:space="0" w:color="auto"/>
        <w:bottom w:val="none" w:sz="0" w:space="0" w:color="auto"/>
        <w:right w:val="none" w:sz="0" w:space="0" w:color="auto"/>
      </w:divBdr>
      <w:divsChild>
        <w:div w:id="1337070777">
          <w:marLeft w:val="403"/>
          <w:marRight w:val="0"/>
          <w:marTop w:val="80"/>
          <w:marBottom w:val="85"/>
          <w:divBdr>
            <w:top w:val="none" w:sz="0" w:space="0" w:color="auto"/>
            <w:left w:val="none" w:sz="0" w:space="0" w:color="auto"/>
            <w:bottom w:val="none" w:sz="0" w:space="0" w:color="auto"/>
            <w:right w:val="none" w:sz="0" w:space="0" w:color="auto"/>
          </w:divBdr>
        </w:div>
        <w:div w:id="2016104966">
          <w:marLeft w:val="792"/>
          <w:marRight w:val="0"/>
          <w:marTop w:val="80"/>
          <w:marBottom w:val="85"/>
          <w:divBdr>
            <w:top w:val="none" w:sz="0" w:space="0" w:color="auto"/>
            <w:left w:val="none" w:sz="0" w:space="0" w:color="auto"/>
            <w:bottom w:val="none" w:sz="0" w:space="0" w:color="auto"/>
            <w:right w:val="none" w:sz="0" w:space="0" w:color="auto"/>
          </w:divBdr>
        </w:div>
        <w:div w:id="2020623047">
          <w:marLeft w:val="792"/>
          <w:marRight w:val="0"/>
          <w:marTop w:val="80"/>
          <w:marBottom w:val="85"/>
          <w:divBdr>
            <w:top w:val="none" w:sz="0" w:space="0" w:color="auto"/>
            <w:left w:val="none" w:sz="0" w:space="0" w:color="auto"/>
            <w:bottom w:val="none" w:sz="0" w:space="0" w:color="auto"/>
            <w:right w:val="none" w:sz="0" w:space="0" w:color="auto"/>
          </w:divBdr>
        </w:div>
      </w:divsChild>
    </w:div>
    <w:div w:id="2009212280">
      <w:bodyDiv w:val="1"/>
      <w:marLeft w:val="0"/>
      <w:marRight w:val="0"/>
      <w:marTop w:val="0"/>
      <w:marBottom w:val="0"/>
      <w:divBdr>
        <w:top w:val="none" w:sz="0" w:space="0" w:color="auto"/>
        <w:left w:val="none" w:sz="0" w:space="0" w:color="auto"/>
        <w:bottom w:val="none" w:sz="0" w:space="0" w:color="auto"/>
        <w:right w:val="none" w:sz="0" w:space="0" w:color="auto"/>
      </w:divBdr>
      <w:divsChild>
        <w:div w:id="1566406052">
          <w:marLeft w:val="403"/>
          <w:marRight w:val="0"/>
          <w:marTop w:val="80"/>
          <w:marBottom w:val="85"/>
          <w:divBdr>
            <w:top w:val="none" w:sz="0" w:space="0" w:color="auto"/>
            <w:left w:val="none" w:sz="0" w:space="0" w:color="auto"/>
            <w:bottom w:val="none" w:sz="0" w:space="0" w:color="auto"/>
            <w:right w:val="none" w:sz="0" w:space="0" w:color="auto"/>
          </w:divBdr>
        </w:div>
        <w:div w:id="1146584701">
          <w:marLeft w:val="792"/>
          <w:marRight w:val="0"/>
          <w:marTop w:val="80"/>
          <w:marBottom w:val="85"/>
          <w:divBdr>
            <w:top w:val="none" w:sz="0" w:space="0" w:color="auto"/>
            <w:left w:val="none" w:sz="0" w:space="0" w:color="auto"/>
            <w:bottom w:val="none" w:sz="0" w:space="0" w:color="auto"/>
            <w:right w:val="none" w:sz="0" w:space="0" w:color="auto"/>
          </w:divBdr>
        </w:div>
        <w:div w:id="2144350908">
          <w:marLeft w:val="792"/>
          <w:marRight w:val="0"/>
          <w:marTop w:val="80"/>
          <w:marBottom w:val="85"/>
          <w:divBdr>
            <w:top w:val="none" w:sz="0" w:space="0" w:color="auto"/>
            <w:left w:val="none" w:sz="0" w:space="0" w:color="auto"/>
            <w:bottom w:val="none" w:sz="0" w:space="0" w:color="auto"/>
            <w:right w:val="none" w:sz="0" w:space="0" w:color="auto"/>
          </w:divBdr>
        </w:div>
        <w:div w:id="327444031">
          <w:marLeft w:val="792"/>
          <w:marRight w:val="0"/>
          <w:marTop w:val="80"/>
          <w:marBottom w:val="85"/>
          <w:divBdr>
            <w:top w:val="none" w:sz="0" w:space="0" w:color="auto"/>
            <w:left w:val="none" w:sz="0" w:space="0" w:color="auto"/>
            <w:bottom w:val="none" w:sz="0" w:space="0" w:color="auto"/>
            <w:right w:val="none" w:sz="0" w:space="0" w:color="auto"/>
          </w:divBdr>
        </w:div>
        <w:div w:id="1103261570">
          <w:marLeft w:val="792"/>
          <w:marRight w:val="0"/>
          <w:marTop w:val="80"/>
          <w:marBottom w:val="85"/>
          <w:divBdr>
            <w:top w:val="none" w:sz="0" w:space="0" w:color="auto"/>
            <w:left w:val="none" w:sz="0" w:space="0" w:color="auto"/>
            <w:bottom w:val="none" w:sz="0" w:space="0" w:color="auto"/>
            <w:right w:val="none" w:sz="0" w:space="0" w:color="auto"/>
          </w:divBdr>
        </w:div>
      </w:divsChild>
    </w:div>
    <w:div w:id="2055615607">
      <w:bodyDiv w:val="1"/>
      <w:marLeft w:val="0"/>
      <w:marRight w:val="0"/>
      <w:marTop w:val="0"/>
      <w:marBottom w:val="0"/>
      <w:divBdr>
        <w:top w:val="none" w:sz="0" w:space="0" w:color="auto"/>
        <w:left w:val="none" w:sz="0" w:space="0" w:color="auto"/>
        <w:bottom w:val="none" w:sz="0" w:space="0" w:color="auto"/>
        <w:right w:val="none" w:sz="0" w:space="0" w:color="auto"/>
      </w:divBdr>
      <w:divsChild>
        <w:div w:id="1764523830">
          <w:marLeft w:val="0"/>
          <w:marRight w:val="0"/>
          <w:marTop w:val="0"/>
          <w:marBottom w:val="0"/>
          <w:divBdr>
            <w:top w:val="none" w:sz="0" w:space="0" w:color="auto"/>
            <w:left w:val="none" w:sz="0" w:space="0" w:color="auto"/>
            <w:bottom w:val="none" w:sz="0" w:space="0" w:color="auto"/>
            <w:right w:val="none" w:sz="0" w:space="0" w:color="auto"/>
          </w:divBdr>
          <w:divsChild>
            <w:div w:id="65344509">
              <w:marLeft w:val="0"/>
              <w:marRight w:val="0"/>
              <w:marTop w:val="0"/>
              <w:marBottom w:val="0"/>
              <w:divBdr>
                <w:top w:val="none" w:sz="0" w:space="0" w:color="auto"/>
                <w:left w:val="none" w:sz="0" w:space="0" w:color="auto"/>
                <w:bottom w:val="none" w:sz="0" w:space="0" w:color="auto"/>
                <w:right w:val="none" w:sz="0" w:space="0" w:color="auto"/>
              </w:divBdr>
              <w:divsChild>
                <w:div w:id="861019145">
                  <w:marLeft w:val="0"/>
                  <w:marRight w:val="0"/>
                  <w:marTop w:val="0"/>
                  <w:marBottom w:val="0"/>
                  <w:divBdr>
                    <w:top w:val="none" w:sz="0" w:space="0" w:color="auto"/>
                    <w:left w:val="none" w:sz="0" w:space="0" w:color="auto"/>
                    <w:bottom w:val="none" w:sz="0" w:space="0" w:color="auto"/>
                    <w:right w:val="none" w:sz="0" w:space="0" w:color="auto"/>
                  </w:divBdr>
                  <w:divsChild>
                    <w:div w:id="3459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05862">
      <w:bodyDiv w:val="1"/>
      <w:marLeft w:val="0"/>
      <w:marRight w:val="0"/>
      <w:marTop w:val="0"/>
      <w:marBottom w:val="0"/>
      <w:divBdr>
        <w:top w:val="none" w:sz="0" w:space="0" w:color="auto"/>
        <w:left w:val="none" w:sz="0" w:space="0" w:color="auto"/>
        <w:bottom w:val="none" w:sz="0" w:space="0" w:color="auto"/>
        <w:right w:val="none" w:sz="0" w:space="0" w:color="auto"/>
      </w:divBdr>
    </w:div>
    <w:div w:id="2102873731">
      <w:bodyDiv w:val="1"/>
      <w:marLeft w:val="0"/>
      <w:marRight w:val="0"/>
      <w:marTop w:val="0"/>
      <w:marBottom w:val="0"/>
      <w:divBdr>
        <w:top w:val="none" w:sz="0" w:space="0" w:color="auto"/>
        <w:left w:val="none" w:sz="0" w:space="0" w:color="auto"/>
        <w:bottom w:val="none" w:sz="0" w:space="0" w:color="auto"/>
        <w:right w:val="none" w:sz="0" w:space="0" w:color="auto"/>
      </w:divBdr>
      <w:divsChild>
        <w:div w:id="2146586252">
          <w:marLeft w:val="0"/>
          <w:marRight w:val="0"/>
          <w:marTop w:val="0"/>
          <w:marBottom w:val="0"/>
          <w:divBdr>
            <w:top w:val="none" w:sz="0" w:space="0" w:color="auto"/>
            <w:left w:val="none" w:sz="0" w:space="0" w:color="auto"/>
            <w:bottom w:val="none" w:sz="0" w:space="0" w:color="auto"/>
            <w:right w:val="none" w:sz="0" w:space="0" w:color="auto"/>
          </w:divBdr>
          <w:divsChild>
            <w:div w:id="1457067556">
              <w:marLeft w:val="0"/>
              <w:marRight w:val="0"/>
              <w:marTop w:val="0"/>
              <w:marBottom w:val="0"/>
              <w:divBdr>
                <w:top w:val="none" w:sz="0" w:space="0" w:color="auto"/>
                <w:left w:val="none" w:sz="0" w:space="0" w:color="auto"/>
                <w:bottom w:val="none" w:sz="0" w:space="0" w:color="auto"/>
                <w:right w:val="none" w:sz="0" w:space="0" w:color="auto"/>
              </w:divBdr>
              <w:divsChild>
                <w:div w:id="1214778474">
                  <w:marLeft w:val="0"/>
                  <w:marRight w:val="0"/>
                  <w:marTop w:val="0"/>
                  <w:marBottom w:val="0"/>
                  <w:divBdr>
                    <w:top w:val="none" w:sz="0" w:space="0" w:color="auto"/>
                    <w:left w:val="none" w:sz="0" w:space="0" w:color="auto"/>
                    <w:bottom w:val="none" w:sz="0" w:space="0" w:color="auto"/>
                    <w:right w:val="none" w:sz="0" w:space="0" w:color="auto"/>
                  </w:divBdr>
                  <w:divsChild>
                    <w:div w:id="13441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2820">
      <w:bodyDiv w:val="1"/>
      <w:marLeft w:val="0"/>
      <w:marRight w:val="0"/>
      <w:marTop w:val="0"/>
      <w:marBottom w:val="0"/>
      <w:divBdr>
        <w:top w:val="none" w:sz="0" w:space="0" w:color="auto"/>
        <w:left w:val="none" w:sz="0" w:space="0" w:color="auto"/>
        <w:bottom w:val="none" w:sz="0" w:space="0" w:color="auto"/>
        <w:right w:val="none" w:sz="0" w:space="0" w:color="auto"/>
      </w:divBdr>
      <w:divsChild>
        <w:div w:id="1454322838">
          <w:marLeft w:val="403"/>
          <w:marRight w:val="0"/>
          <w:marTop w:val="80"/>
          <w:marBottom w:val="85"/>
          <w:divBdr>
            <w:top w:val="none" w:sz="0" w:space="0" w:color="auto"/>
            <w:left w:val="none" w:sz="0" w:space="0" w:color="auto"/>
            <w:bottom w:val="none" w:sz="0" w:space="0" w:color="auto"/>
            <w:right w:val="none" w:sz="0" w:space="0" w:color="auto"/>
          </w:divBdr>
        </w:div>
        <w:div w:id="1098332872">
          <w:marLeft w:val="792"/>
          <w:marRight w:val="0"/>
          <w:marTop w:val="80"/>
          <w:marBottom w:val="85"/>
          <w:divBdr>
            <w:top w:val="none" w:sz="0" w:space="0" w:color="auto"/>
            <w:left w:val="none" w:sz="0" w:space="0" w:color="auto"/>
            <w:bottom w:val="none" w:sz="0" w:space="0" w:color="auto"/>
            <w:right w:val="none" w:sz="0" w:space="0" w:color="auto"/>
          </w:divBdr>
        </w:div>
        <w:div w:id="493421607">
          <w:marLeft w:val="792"/>
          <w:marRight w:val="0"/>
          <w:marTop w:val="80"/>
          <w:marBottom w:val="85"/>
          <w:divBdr>
            <w:top w:val="none" w:sz="0" w:space="0" w:color="auto"/>
            <w:left w:val="none" w:sz="0" w:space="0" w:color="auto"/>
            <w:bottom w:val="none" w:sz="0" w:space="0" w:color="auto"/>
            <w:right w:val="none" w:sz="0" w:space="0" w:color="auto"/>
          </w:divBdr>
        </w:div>
        <w:div w:id="816216970">
          <w:marLeft w:val="792"/>
          <w:marRight w:val="0"/>
          <w:marTop w:val="80"/>
          <w:marBottom w:val="85"/>
          <w:divBdr>
            <w:top w:val="none" w:sz="0" w:space="0" w:color="auto"/>
            <w:left w:val="none" w:sz="0" w:space="0" w:color="auto"/>
            <w:bottom w:val="none" w:sz="0" w:space="0" w:color="auto"/>
            <w:right w:val="none" w:sz="0" w:space="0" w:color="auto"/>
          </w:divBdr>
        </w:div>
        <w:div w:id="2055890501">
          <w:marLeft w:val="403"/>
          <w:marRight w:val="0"/>
          <w:marTop w:val="80"/>
          <w:marBottom w:val="85"/>
          <w:divBdr>
            <w:top w:val="none" w:sz="0" w:space="0" w:color="auto"/>
            <w:left w:val="none" w:sz="0" w:space="0" w:color="auto"/>
            <w:bottom w:val="none" w:sz="0" w:space="0" w:color="auto"/>
            <w:right w:val="none" w:sz="0" w:space="0" w:color="auto"/>
          </w:divBdr>
        </w:div>
        <w:div w:id="1878618100">
          <w:marLeft w:val="792"/>
          <w:marRight w:val="0"/>
          <w:marTop w:val="80"/>
          <w:marBottom w:val="85"/>
          <w:divBdr>
            <w:top w:val="none" w:sz="0" w:space="0" w:color="auto"/>
            <w:left w:val="none" w:sz="0" w:space="0" w:color="auto"/>
            <w:bottom w:val="none" w:sz="0" w:space="0" w:color="auto"/>
            <w:right w:val="none" w:sz="0" w:space="0" w:color="auto"/>
          </w:divBdr>
        </w:div>
      </w:divsChild>
    </w:div>
    <w:div w:id="21425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94F4-A0B0-43D8-ACDC-3C067579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1398</Words>
  <Characters>7693</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Hernández</dc:creator>
  <cp:lastModifiedBy>Franco Fasola Aravena</cp:lastModifiedBy>
  <cp:revision>3</cp:revision>
  <cp:lastPrinted>2024-10-04T20:43:00Z</cp:lastPrinted>
  <dcterms:created xsi:type="dcterms:W3CDTF">2025-01-28T13:03:00Z</dcterms:created>
  <dcterms:modified xsi:type="dcterms:W3CDTF">2025-01-28T15:15:00Z</dcterms:modified>
</cp:coreProperties>
</file>